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34D631" w14:textId="7777777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p w14:paraId="7342FE4F" w14:textId="7777777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p w14:paraId="194F64B8" w14:textId="7777777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p w14:paraId="6E3279BA" w14:textId="6C2317A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  <w:r w:rsidRPr="00AF7AE1"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  <w:t>OPIS PLANOWANYCH ROBÓT</w:t>
      </w:r>
    </w:p>
    <w:p w14:paraId="2B1366FF" w14:textId="7777777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p w14:paraId="0F419FAF" w14:textId="77777777" w:rsid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p w14:paraId="4ED188C9" w14:textId="77777777" w:rsidR="00AF7AE1" w:rsidRPr="00AF7AE1" w:rsidRDefault="00AF7AE1" w:rsidP="00AF7AE1">
      <w:pPr>
        <w:jc w:val="center"/>
        <w:rPr>
          <w:rFonts w:ascii="Arial Narrow" w:hAnsi="Arial Narrow"/>
          <w:b/>
          <w:bCs/>
          <w:color w:val="1F3864" w:themeColor="accent1" w:themeShade="80"/>
          <w:sz w:val="28"/>
          <w:szCs w:val="28"/>
        </w:rPr>
      </w:pPr>
    </w:p>
    <w:tbl>
      <w:tblPr>
        <w:tblStyle w:val="Tabela-Siatka"/>
        <w:tblW w:w="9209" w:type="dxa"/>
        <w:tblLook w:val="04A0" w:firstRow="1" w:lastRow="0" w:firstColumn="1" w:lastColumn="0" w:noHBand="0" w:noVBand="1"/>
      </w:tblPr>
      <w:tblGrid>
        <w:gridCol w:w="3564"/>
        <w:gridCol w:w="5645"/>
      </w:tblGrid>
      <w:tr w:rsidR="001A5B58" w14:paraId="11D99DC8" w14:textId="77777777" w:rsidTr="00DA01F7">
        <w:trPr>
          <w:trHeight w:val="826"/>
        </w:trPr>
        <w:tc>
          <w:tcPr>
            <w:tcW w:w="3564" w:type="dxa"/>
            <w:vAlign w:val="center"/>
          </w:tcPr>
          <w:p w14:paraId="313300B3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NAZWA ZAMIERZENIA</w:t>
            </w:r>
          </w:p>
          <w:p w14:paraId="0CAEB377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BUDOWLANEGO</w:t>
            </w:r>
          </w:p>
        </w:tc>
        <w:tc>
          <w:tcPr>
            <w:tcW w:w="5645" w:type="dxa"/>
            <w:vAlign w:val="center"/>
          </w:tcPr>
          <w:p w14:paraId="2BAF22A7" w14:textId="4710357F" w:rsidR="00285DF0" w:rsidRDefault="00407C6D" w:rsidP="00E37208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Remont i modernizacja</w:t>
            </w:r>
          </w:p>
          <w:p w14:paraId="7870938E" w14:textId="6BF861E5" w:rsidR="001A5B58" w:rsidRPr="00702FF7" w:rsidRDefault="00285DF0" w:rsidP="00E37208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 xml:space="preserve"> sali gimnastyczne</w:t>
            </w:r>
            <w:r w:rsidR="00407C6D">
              <w:rPr>
                <w:rFonts w:ascii="Arial Narrow" w:hAnsi="Arial Narrow"/>
                <w:sz w:val="24"/>
                <w:szCs w:val="24"/>
              </w:rPr>
              <w:t>j przy</w:t>
            </w:r>
            <w:r>
              <w:rPr>
                <w:rFonts w:ascii="Arial Narrow" w:hAnsi="Arial Narrow"/>
                <w:sz w:val="24"/>
                <w:szCs w:val="24"/>
              </w:rPr>
              <w:t xml:space="preserve"> Szkoły Podstawowej nr 3 </w:t>
            </w:r>
            <w:r w:rsidR="002C3075" w:rsidRPr="002C3075">
              <w:rPr>
                <w:rFonts w:ascii="Arial Narrow" w:hAnsi="Arial Narrow"/>
                <w:sz w:val="24"/>
                <w:szCs w:val="24"/>
              </w:rPr>
              <w:t>w Tucholi</w:t>
            </w:r>
          </w:p>
        </w:tc>
      </w:tr>
      <w:tr w:rsidR="001A5B58" w14:paraId="5BCE5784" w14:textId="77777777" w:rsidTr="00702FF7">
        <w:trPr>
          <w:trHeight w:val="862"/>
        </w:trPr>
        <w:tc>
          <w:tcPr>
            <w:tcW w:w="3564" w:type="dxa"/>
            <w:vAlign w:val="center"/>
          </w:tcPr>
          <w:p w14:paraId="6486CA69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ADRES OBIEKTU BUDOWLANEGO</w:t>
            </w:r>
          </w:p>
        </w:tc>
        <w:tc>
          <w:tcPr>
            <w:tcW w:w="5645" w:type="dxa"/>
            <w:vAlign w:val="center"/>
          </w:tcPr>
          <w:p w14:paraId="2210064C" w14:textId="16527DFD" w:rsidR="001A5B58" w:rsidRPr="00702FF7" w:rsidRDefault="002C3075" w:rsidP="00DA01F7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02FF7">
              <w:rPr>
                <w:rFonts w:ascii="Arial Narrow" w:hAnsi="Arial Narrow"/>
                <w:sz w:val="24"/>
                <w:szCs w:val="24"/>
              </w:rPr>
              <w:t xml:space="preserve">89-500 Tuchola, </w:t>
            </w:r>
            <w:r w:rsidR="00285DF0">
              <w:rPr>
                <w:rFonts w:ascii="Arial Narrow" w:hAnsi="Arial Narrow"/>
                <w:sz w:val="24"/>
                <w:szCs w:val="24"/>
              </w:rPr>
              <w:t>ul. Pocztowa 10</w:t>
            </w:r>
          </w:p>
        </w:tc>
      </w:tr>
      <w:tr w:rsidR="001A5B58" w14:paraId="6BA4D6E8" w14:textId="77777777" w:rsidTr="00702FF7">
        <w:trPr>
          <w:trHeight w:val="703"/>
        </w:trPr>
        <w:tc>
          <w:tcPr>
            <w:tcW w:w="3564" w:type="dxa"/>
            <w:vAlign w:val="center"/>
          </w:tcPr>
          <w:p w14:paraId="16004EDA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JEDNOSTKA EWIDENCYJNA</w:t>
            </w:r>
          </w:p>
        </w:tc>
        <w:tc>
          <w:tcPr>
            <w:tcW w:w="5645" w:type="dxa"/>
            <w:vAlign w:val="center"/>
          </w:tcPr>
          <w:p w14:paraId="24DDCA41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02FF7">
              <w:rPr>
                <w:rFonts w:ascii="Arial Narrow" w:hAnsi="Arial Narrow"/>
                <w:sz w:val="24"/>
                <w:szCs w:val="24"/>
              </w:rPr>
              <w:t>Tuchola – Miasto, 041606_4</w:t>
            </w:r>
          </w:p>
        </w:tc>
      </w:tr>
      <w:tr w:rsidR="001A5B58" w14:paraId="29843730" w14:textId="77777777" w:rsidTr="00702FF7">
        <w:trPr>
          <w:trHeight w:val="635"/>
        </w:trPr>
        <w:tc>
          <w:tcPr>
            <w:tcW w:w="3564" w:type="dxa"/>
            <w:vAlign w:val="center"/>
          </w:tcPr>
          <w:p w14:paraId="2DD5846F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 xml:space="preserve">NAZWA I NUMER </w:t>
            </w:r>
          </w:p>
          <w:p w14:paraId="73465D6E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OBRĘBU EWIDENCYJNEGO</w:t>
            </w:r>
          </w:p>
        </w:tc>
        <w:tc>
          <w:tcPr>
            <w:tcW w:w="5645" w:type="dxa"/>
            <w:vAlign w:val="center"/>
          </w:tcPr>
          <w:p w14:paraId="6D7B2D42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02FF7">
              <w:rPr>
                <w:rFonts w:ascii="Arial Narrow" w:hAnsi="Arial Narrow"/>
                <w:sz w:val="24"/>
                <w:szCs w:val="24"/>
              </w:rPr>
              <w:t>Miasto Tuchola, 0001</w:t>
            </w:r>
          </w:p>
        </w:tc>
      </w:tr>
      <w:tr w:rsidR="001A5B58" w14:paraId="37B0C5F0" w14:textId="77777777" w:rsidTr="00702FF7">
        <w:trPr>
          <w:trHeight w:val="629"/>
        </w:trPr>
        <w:tc>
          <w:tcPr>
            <w:tcW w:w="3564" w:type="dxa"/>
            <w:vAlign w:val="center"/>
          </w:tcPr>
          <w:p w14:paraId="5045E9CE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 xml:space="preserve">NUMER DZIAŁKI </w:t>
            </w:r>
          </w:p>
          <w:p w14:paraId="2527549C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EWIDENCYJNEJ</w:t>
            </w:r>
          </w:p>
        </w:tc>
        <w:tc>
          <w:tcPr>
            <w:tcW w:w="5645" w:type="dxa"/>
            <w:vAlign w:val="center"/>
          </w:tcPr>
          <w:p w14:paraId="70E5B72A" w14:textId="14ED73F4" w:rsidR="001A5B58" w:rsidRPr="00702FF7" w:rsidRDefault="00285DF0" w:rsidP="00DA01F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1387/5</w:t>
            </w:r>
          </w:p>
        </w:tc>
      </w:tr>
      <w:tr w:rsidR="001A5B58" w14:paraId="0BD91A7D" w14:textId="77777777" w:rsidTr="00702FF7">
        <w:trPr>
          <w:trHeight w:val="637"/>
        </w:trPr>
        <w:tc>
          <w:tcPr>
            <w:tcW w:w="3564" w:type="dxa"/>
            <w:vAlign w:val="center"/>
          </w:tcPr>
          <w:p w14:paraId="13A64F73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NAZWA INWESTORA</w:t>
            </w:r>
          </w:p>
        </w:tc>
        <w:tc>
          <w:tcPr>
            <w:tcW w:w="5645" w:type="dxa"/>
            <w:vAlign w:val="center"/>
          </w:tcPr>
          <w:p w14:paraId="6E429849" w14:textId="646E3B8A" w:rsidR="001A5B58" w:rsidRPr="00702FF7" w:rsidRDefault="00285DF0" w:rsidP="00DA01F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>
              <w:rPr>
                <w:rFonts w:ascii="Arial Narrow" w:hAnsi="Arial Narrow"/>
                <w:sz w:val="24"/>
                <w:szCs w:val="24"/>
              </w:rPr>
              <w:t>Szkoła Podstawowa nr 3 w Tucholi</w:t>
            </w:r>
          </w:p>
        </w:tc>
      </w:tr>
      <w:tr w:rsidR="001A5B58" w14:paraId="71597293" w14:textId="77777777" w:rsidTr="00702FF7">
        <w:trPr>
          <w:trHeight w:val="629"/>
        </w:trPr>
        <w:tc>
          <w:tcPr>
            <w:tcW w:w="3564" w:type="dxa"/>
            <w:vAlign w:val="center"/>
          </w:tcPr>
          <w:p w14:paraId="22D9EB87" w14:textId="77777777" w:rsidR="001A5B58" w:rsidRPr="00702FF7" w:rsidRDefault="001A5B58" w:rsidP="00DA01F7">
            <w:pPr>
              <w:jc w:val="center"/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</w:pPr>
            <w:r w:rsidRPr="00702FF7">
              <w:rPr>
                <w:rFonts w:ascii="Arial Narrow" w:hAnsi="Arial Narrow"/>
                <w:b/>
                <w:bCs/>
                <w:color w:val="1F3864" w:themeColor="accent1" w:themeShade="80"/>
                <w:sz w:val="24"/>
                <w:szCs w:val="24"/>
              </w:rPr>
              <w:t>ADRES INWESTORA</w:t>
            </w:r>
          </w:p>
        </w:tc>
        <w:tc>
          <w:tcPr>
            <w:tcW w:w="5645" w:type="dxa"/>
            <w:vAlign w:val="center"/>
          </w:tcPr>
          <w:p w14:paraId="1D2D63C6" w14:textId="1B850779" w:rsidR="001A5B58" w:rsidRPr="00702FF7" w:rsidRDefault="00285DF0" w:rsidP="00DA01F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702FF7">
              <w:rPr>
                <w:rFonts w:ascii="Arial Narrow" w:hAnsi="Arial Narrow"/>
                <w:sz w:val="24"/>
                <w:szCs w:val="24"/>
              </w:rPr>
              <w:t xml:space="preserve">89-500 Tuchola, </w:t>
            </w:r>
            <w:r>
              <w:rPr>
                <w:rFonts w:ascii="Arial Narrow" w:hAnsi="Arial Narrow"/>
                <w:sz w:val="24"/>
                <w:szCs w:val="24"/>
              </w:rPr>
              <w:t>ul. Pocztowa 10</w:t>
            </w:r>
          </w:p>
        </w:tc>
      </w:tr>
    </w:tbl>
    <w:p w14:paraId="7DCA4C63" w14:textId="77777777" w:rsidR="009F31FF" w:rsidRDefault="009F31FF" w:rsidP="00F95F91">
      <w:pPr>
        <w:rPr>
          <w:rFonts w:ascii="Arial Narrow" w:hAnsi="Arial Narrow"/>
          <w:sz w:val="24"/>
          <w:szCs w:val="24"/>
        </w:rPr>
      </w:pPr>
    </w:p>
    <w:p w14:paraId="4D1036FB" w14:textId="77777777" w:rsidR="00AF7AE1" w:rsidRDefault="00AF7AE1" w:rsidP="00F95F91">
      <w:pPr>
        <w:rPr>
          <w:rFonts w:ascii="Arial Narrow" w:hAnsi="Arial Narrow"/>
          <w:sz w:val="24"/>
          <w:szCs w:val="24"/>
        </w:rPr>
      </w:pPr>
    </w:p>
    <w:p w14:paraId="3E6E8FCD" w14:textId="77777777" w:rsidR="00AF7AE1" w:rsidRDefault="00AF7AE1" w:rsidP="00F95F91">
      <w:pPr>
        <w:rPr>
          <w:rFonts w:ascii="Arial Narrow" w:hAnsi="Arial Narrow"/>
          <w:sz w:val="24"/>
          <w:szCs w:val="24"/>
        </w:rPr>
      </w:pPr>
    </w:p>
    <w:p w14:paraId="43EC59EA" w14:textId="5D423EB9" w:rsidR="00AF7AE1" w:rsidRDefault="00AF7AE1">
      <w:pPr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br w:type="page"/>
      </w:r>
    </w:p>
    <w:p w14:paraId="7CFE3C69" w14:textId="64284C27" w:rsidR="00285DF0" w:rsidRPr="00AF7AE1" w:rsidRDefault="00F95F91" w:rsidP="00AF7AE1">
      <w:pPr>
        <w:spacing w:after="0" w:line="276" w:lineRule="auto"/>
        <w:jc w:val="center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lastRenderedPageBreak/>
        <w:t xml:space="preserve">Remont i modernizacja </w:t>
      </w:r>
      <w:r w:rsidR="00524A3F" w:rsidRPr="00AF7AE1">
        <w:rPr>
          <w:rFonts w:ascii="Arial Narrow" w:hAnsi="Arial Narrow"/>
          <w:b/>
          <w:bCs/>
        </w:rPr>
        <w:t xml:space="preserve">  sali gimnastycznej</w:t>
      </w:r>
    </w:p>
    <w:p w14:paraId="40C7B392" w14:textId="4FD26B16" w:rsidR="001A5B58" w:rsidRPr="00AF7AE1" w:rsidRDefault="00524A3F" w:rsidP="00AF7AE1">
      <w:pPr>
        <w:spacing w:after="0" w:line="276" w:lineRule="auto"/>
        <w:jc w:val="center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t>obejmuje</w:t>
      </w:r>
      <w:r w:rsidR="00407C6D" w:rsidRPr="00AF7AE1">
        <w:rPr>
          <w:rFonts w:ascii="Arial Narrow" w:hAnsi="Arial Narrow"/>
          <w:b/>
          <w:bCs/>
        </w:rPr>
        <w:t xml:space="preserve"> </w:t>
      </w:r>
      <w:r w:rsidR="00285DF0" w:rsidRPr="00AF7AE1">
        <w:rPr>
          <w:rFonts w:ascii="Arial Narrow" w:hAnsi="Arial Narrow"/>
          <w:b/>
          <w:bCs/>
        </w:rPr>
        <w:t xml:space="preserve"> </w:t>
      </w:r>
      <w:r w:rsidR="001F3AF0" w:rsidRPr="00AF7AE1">
        <w:rPr>
          <w:rFonts w:ascii="Arial Narrow" w:hAnsi="Arial Narrow"/>
          <w:b/>
          <w:bCs/>
        </w:rPr>
        <w:t xml:space="preserve">wykonanie robót budowlanych </w:t>
      </w:r>
      <w:r w:rsidR="002724EF" w:rsidRPr="00AF7AE1">
        <w:rPr>
          <w:rFonts w:ascii="Arial Narrow" w:hAnsi="Arial Narrow"/>
          <w:b/>
          <w:bCs/>
        </w:rPr>
        <w:t xml:space="preserve"> w następującym zakresie:</w:t>
      </w:r>
    </w:p>
    <w:p w14:paraId="6D44F9A5" w14:textId="77777777" w:rsidR="00AF7AE1" w:rsidRPr="00AF7AE1" w:rsidRDefault="00AF7AE1" w:rsidP="00AF7AE1">
      <w:pPr>
        <w:spacing w:after="0" w:line="276" w:lineRule="auto"/>
        <w:jc w:val="center"/>
        <w:rPr>
          <w:rFonts w:ascii="Arial Narrow" w:hAnsi="Arial Narrow"/>
        </w:rPr>
      </w:pPr>
    </w:p>
    <w:p w14:paraId="4840B79D" w14:textId="22C6735C" w:rsidR="0042499A" w:rsidRPr="00AF7AE1" w:rsidRDefault="002724EF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</w:rPr>
        <w:t xml:space="preserve"> </w:t>
      </w:r>
      <w:r w:rsidR="00407C6D" w:rsidRPr="00AF7AE1">
        <w:rPr>
          <w:rFonts w:ascii="Arial Narrow" w:hAnsi="Arial Narrow"/>
          <w:b/>
          <w:bCs/>
        </w:rPr>
        <w:t>Roboty rozbiórkowe</w:t>
      </w:r>
      <w:r w:rsidR="002C3075" w:rsidRPr="00AF7AE1">
        <w:rPr>
          <w:rFonts w:ascii="Arial Narrow" w:hAnsi="Arial Narrow"/>
          <w:b/>
          <w:bCs/>
        </w:rPr>
        <w:t>:</w:t>
      </w:r>
    </w:p>
    <w:p w14:paraId="317576D5" w14:textId="77777777" w:rsidR="002C3075" w:rsidRPr="00AF7AE1" w:rsidRDefault="002C3075" w:rsidP="00AF7AE1">
      <w:pPr>
        <w:pStyle w:val="Akapitzlist"/>
        <w:spacing w:after="0" w:line="276" w:lineRule="auto"/>
        <w:jc w:val="both"/>
        <w:rPr>
          <w:rFonts w:ascii="Arial Narrow" w:hAnsi="Arial Narrow"/>
          <w:b/>
          <w:bCs/>
        </w:rPr>
      </w:pPr>
    </w:p>
    <w:p w14:paraId="75D0D820" w14:textId="0CB0086B" w:rsidR="002724EF" w:rsidRPr="00AF7AE1" w:rsidRDefault="00285DF0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Wykucie otworu w ścianie szczytowej budynku od strony ul. Warszawskiej</w:t>
      </w:r>
    </w:p>
    <w:p w14:paraId="577F016A" w14:textId="77777777" w:rsidR="009F31FF" w:rsidRPr="00AF7AE1" w:rsidRDefault="009F31FF" w:rsidP="00AF7AE1">
      <w:pPr>
        <w:pStyle w:val="Akapitzlist"/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Otwór o wymiarach 872 x 442 mm ściana grubości 38 cm</w:t>
      </w:r>
    </w:p>
    <w:p w14:paraId="68EE2178" w14:textId="3A398F14" w:rsidR="009F31FF" w:rsidRPr="00AF7AE1" w:rsidRDefault="009F31FF" w:rsidP="00AF7AE1">
      <w:pPr>
        <w:pStyle w:val="Akapitzlist"/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 </w:t>
      </w:r>
      <w:r w:rsidR="00407C6D" w:rsidRPr="00AF7AE1">
        <w:rPr>
          <w:rFonts w:ascii="Arial Narrow" w:hAnsi="Arial Narrow"/>
        </w:rPr>
        <w:t>Wykucie z muru ościeżnic drewnianych o powierzchni ponad 2 m2</w:t>
      </w:r>
    </w:p>
    <w:p w14:paraId="40895E8E" w14:textId="77777777" w:rsidR="00407C6D" w:rsidRPr="00AF7AE1" w:rsidRDefault="00407C6D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Wykucie z muru drabinek</w:t>
      </w:r>
    </w:p>
    <w:p w14:paraId="1C40D0A3" w14:textId="77777777" w:rsidR="00407C6D" w:rsidRPr="00AF7AE1" w:rsidRDefault="00407C6D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Rozebranie posadzki z deszczułek z oderwaniem listew i cokołów - deszczułki nie do odzysku</w:t>
      </w:r>
    </w:p>
    <w:p w14:paraId="7C3F90BC" w14:textId="77777777" w:rsidR="00407C6D" w:rsidRPr="00AF7AE1" w:rsidRDefault="00407C6D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Rozebranie podłóg drewnianych ślepych</w:t>
      </w:r>
    </w:p>
    <w:p w14:paraId="00278C4D" w14:textId="564ADC79" w:rsidR="00407C6D" w:rsidRPr="00AF7AE1" w:rsidRDefault="00407C6D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Rozbiórka izolacji z papy na podłożach betonowych </w:t>
      </w:r>
    </w:p>
    <w:p w14:paraId="2743B8CC" w14:textId="12CD8DEB" w:rsidR="00A77148" w:rsidRPr="00AF7AE1" w:rsidRDefault="00407C6D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Mechaniczna rozbiórka elementów konstrukcji betonowych niezbrojonych o grubości do 15 cm </w:t>
      </w:r>
      <w:r w:rsidR="00A77148" w:rsidRPr="00AF7AE1">
        <w:rPr>
          <w:rFonts w:ascii="Arial Narrow" w:hAnsi="Arial Narrow"/>
        </w:rPr>
        <w:t>–</w:t>
      </w:r>
      <w:r w:rsidRPr="00AF7AE1">
        <w:rPr>
          <w:rFonts w:ascii="Arial Narrow" w:hAnsi="Arial Narrow"/>
        </w:rPr>
        <w:t xml:space="preserve"> podkład</w:t>
      </w:r>
      <w:r w:rsidR="00A77148" w:rsidRPr="00AF7AE1">
        <w:rPr>
          <w:rFonts w:ascii="Arial Narrow" w:hAnsi="Arial Narrow"/>
        </w:rPr>
        <w:t xml:space="preserve"> i kanał</w:t>
      </w:r>
    </w:p>
    <w:p w14:paraId="22AAAD8E" w14:textId="77777777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Wykucie z muru każdej wmurowanej końcówki wsporniki, uchwyty</w:t>
      </w:r>
    </w:p>
    <w:p w14:paraId="747562D6" w14:textId="77777777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Demontaż grzejnika aluminiowego członowego</w:t>
      </w:r>
    </w:p>
    <w:p w14:paraId="604A0F4D" w14:textId="617FB44E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Demontaż rurociągu co</w:t>
      </w:r>
    </w:p>
    <w:p w14:paraId="38740817" w14:textId="76ACCDA9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Wywiezienie samochodami samowyładowczymi gruzu z rozbieranych konstrukcji ceglanych na odległość 3 km</w:t>
      </w:r>
    </w:p>
    <w:p w14:paraId="58D004B6" w14:textId="3D9AFB1A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Wywiezienie samochodami samowyładowczymi gruzu z rozbieranych konstrukcji ceglanych na odległość 3 km - parkiet, ślepa podłoga i ruszt drewniany</w:t>
      </w:r>
    </w:p>
    <w:p w14:paraId="79F88A09" w14:textId="36CC1F1A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Utylizacja  materiałów rozbiórkowych - bez elementów metalowych</w:t>
      </w:r>
    </w:p>
    <w:p w14:paraId="0D1E900F" w14:textId="77777777" w:rsidR="009F31FF" w:rsidRPr="00AF7AE1" w:rsidRDefault="009F31FF" w:rsidP="00AF7AE1">
      <w:pPr>
        <w:spacing w:after="0" w:line="276" w:lineRule="auto"/>
        <w:jc w:val="both"/>
        <w:rPr>
          <w:rFonts w:ascii="Arial Narrow" w:hAnsi="Arial Narrow"/>
        </w:rPr>
      </w:pPr>
    </w:p>
    <w:p w14:paraId="20A64074" w14:textId="6FD55C87" w:rsidR="002C3075" w:rsidRPr="00AF7AE1" w:rsidRDefault="00407C6D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</w:rPr>
      </w:pPr>
      <w:r w:rsidRPr="00AF7AE1">
        <w:rPr>
          <w:rFonts w:ascii="Arial Narrow" w:hAnsi="Arial Narrow"/>
          <w:b/>
          <w:bCs/>
        </w:rPr>
        <w:t>Stolarka  drzwiowa</w:t>
      </w:r>
    </w:p>
    <w:p w14:paraId="4341C3A3" w14:textId="77777777" w:rsidR="00A77148" w:rsidRPr="00AF7AE1" w:rsidRDefault="00A77148" w:rsidP="00AF7AE1">
      <w:pPr>
        <w:pStyle w:val="Akapitzlist"/>
        <w:spacing w:after="0" w:line="276" w:lineRule="auto"/>
        <w:jc w:val="both"/>
        <w:rPr>
          <w:rFonts w:ascii="Arial Narrow" w:hAnsi="Arial Narrow"/>
          <w:b/>
          <w:bCs/>
        </w:rPr>
      </w:pPr>
    </w:p>
    <w:p w14:paraId="574FC12E" w14:textId="53BD6071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Wykucie otworów w ścianach z cegieł o grubości ponad 1/2 </w:t>
      </w:r>
      <w:proofErr w:type="spellStart"/>
      <w:r w:rsidRPr="00AF7AE1">
        <w:rPr>
          <w:rFonts w:ascii="Arial Narrow" w:hAnsi="Arial Narrow"/>
        </w:rPr>
        <w:t>ceg</w:t>
      </w:r>
      <w:proofErr w:type="spellEnd"/>
      <w:r w:rsidRPr="00AF7AE1">
        <w:rPr>
          <w:rFonts w:ascii="Arial Narrow" w:hAnsi="Arial Narrow"/>
        </w:rPr>
        <w:t>. na zaprawie wapiennej lub cementowo-wapiennej dla otworów drzwiowych i okiennych</w:t>
      </w:r>
    </w:p>
    <w:p w14:paraId="0F668E55" w14:textId="3C91D2CB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Wykonanie z wykuciem bruzd dla belek przesklepień otworów w ścianach z cegieł</w:t>
      </w:r>
    </w:p>
    <w:p w14:paraId="48F21290" w14:textId="7A2DC602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Ułożenie nadproży prefabrykowanych</w:t>
      </w:r>
    </w:p>
    <w:p w14:paraId="52F85A52" w14:textId="423B4D4A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drzwi aluminiowych dwuskrzydłowych otwieranych na zewnątrz - wewnętrznych - drzwi z zamkiem kulowym z pochwytami, dolna część PCV - górna szkło bezpieczne</w:t>
      </w:r>
    </w:p>
    <w:p w14:paraId="411459D9" w14:textId="77777777" w:rsidR="00524A3F" w:rsidRPr="00AF7AE1" w:rsidRDefault="00524A3F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5DAD4C54" w14:textId="188DD8A9" w:rsidR="00CB27D6" w:rsidRPr="00AF7AE1" w:rsidRDefault="00A77148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t>Posadzki</w:t>
      </w:r>
    </w:p>
    <w:p w14:paraId="45AA77D2" w14:textId="77777777" w:rsidR="00A77148" w:rsidRPr="00AF7AE1" w:rsidRDefault="00A77148" w:rsidP="00AF7AE1">
      <w:pPr>
        <w:pStyle w:val="Akapitzlist"/>
        <w:spacing w:after="0" w:line="276" w:lineRule="auto"/>
        <w:jc w:val="both"/>
        <w:rPr>
          <w:rFonts w:ascii="Arial Narrow" w:hAnsi="Arial Narrow"/>
        </w:rPr>
      </w:pPr>
    </w:p>
    <w:p w14:paraId="63D63EFC" w14:textId="726A6A7B" w:rsidR="00A77148" w:rsidRPr="00AF7AE1" w:rsidRDefault="00A7714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Podkłady z ubitych materiałów sypkich piasku  na podłożu gruntowym</w:t>
      </w:r>
    </w:p>
    <w:p w14:paraId="1C6C5E40" w14:textId="06F97E7E" w:rsidR="00A7714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Podkłady betonowe w budownictwie przemysłowym przy zastosowaniu pompy do betonu na podłożu gruntowym 8 cm -  B 15</w:t>
      </w:r>
    </w:p>
    <w:p w14:paraId="5626DA6F" w14:textId="0849B5C1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Izolacje z folii na sucho poziome - j folia grub.   0,.5 mm</w:t>
      </w:r>
    </w:p>
    <w:p w14:paraId="1F7605DB" w14:textId="7DD80405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Izolacje cieplne i przeciwdźwiękowe z płyt styropianowych poziome na wierzchu konstrukcji na sucho - jedna warstwa 2 x 5 cm - EPS 200</w:t>
      </w:r>
    </w:p>
    <w:p w14:paraId="3FF02BFE" w14:textId="0E49E320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Warstwy wyrównawcze pod posadzki z zaprawy cementowej grubości 60 mm zatarte na ostro + włókna rozproszone</w:t>
      </w:r>
    </w:p>
    <w:p w14:paraId="2978C549" w14:textId="39E35E38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System nawierzchni sportowej powierzchniowo elastyczny A3 zgodny z normą EN 14904 o parametrach i konstrukcji nie gorszych niż podano w opisie, łącznie z </w:t>
      </w:r>
      <w:proofErr w:type="spellStart"/>
      <w:r w:rsidRPr="00AF7AE1">
        <w:rPr>
          <w:rFonts w:ascii="Arial Narrow" w:hAnsi="Arial Narrow"/>
        </w:rPr>
        <w:t>oblistwowaniem</w:t>
      </w:r>
      <w:proofErr w:type="spellEnd"/>
    </w:p>
    <w:p w14:paraId="5A9CCBF0" w14:textId="0CBF6E50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Malowanie linii boisk ( koszykówki, siatkówka ) oraz logo szkoły w środkowym kole</w:t>
      </w:r>
    </w:p>
    <w:p w14:paraId="7E4B70AF" w14:textId="3444B6B2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Listwa wykańczająca posadzkowa - progi przy drzwiach</w:t>
      </w:r>
    </w:p>
    <w:p w14:paraId="65155602" w14:textId="77777777" w:rsidR="00524A3F" w:rsidRDefault="00524A3F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626EFAA8" w14:textId="77777777" w:rsidR="00AF7AE1" w:rsidRPr="00AF7AE1" w:rsidRDefault="00AF7AE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5E51BE4F" w14:textId="3DD35BB6" w:rsidR="001465B8" w:rsidRPr="00AF7AE1" w:rsidRDefault="001465B8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lastRenderedPageBreak/>
        <w:t>Roboty  malarskie</w:t>
      </w:r>
    </w:p>
    <w:p w14:paraId="716A59B4" w14:textId="77777777" w:rsidR="001465B8" w:rsidRPr="00AF7AE1" w:rsidRDefault="001465B8" w:rsidP="00AF7AE1">
      <w:pPr>
        <w:pStyle w:val="Akapitzlist"/>
        <w:spacing w:after="0" w:line="276" w:lineRule="auto"/>
        <w:jc w:val="both"/>
        <w:rPr>
          <w:rFonts w:ascii="Arial Narrow" w:hAnsi="Arial Narrow"/>
          <w:b/>
          <w:bCs/>
        </w:rPr>
      </w:pPr>
    </w:p>
    <w:p w14:paraId="673B41C7" w14:textId="14647F4B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Przecieranie istniejących tynków wewnętrznych z zeskrobaniem farby  na ścianach</w:t>
      </w:r>
    </w:p>
    <w:p w14:paraId="7561FAAC" w14:textId="5FF5D0D1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Gruntowanie podłoży preparatami  - powierzchnie pionowe  ściany</w:t>
      </w:r>
    </w:p>
    <w:p w14:paraId="0B619D4B" w14:textId="3ABFBF24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Przygotowanie powierzchni pod malowanie farbami emulsyjnymi starych tynków z po szpachlowaniem nierówności - 5-10 m ponad podłogą – sufity</w:t>
      </w:r>
    </w:p>
    <w:p w14:paraId="7960670E" w14:textId="51BAC40B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Gruntowanie podłoży preparatami  - powierzchnie poziome sufity</w:t>
      </w:r>
    </w:p>
    <w:p w14:paraId="611BA4FB" w14:textId="7D8AF6F8" w:rsidR="001465B8" w:rsidRPr="00AF7AE1" w:rsidRDefault="001465B8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Dwukrotne malowanie farbami emulsyjnymi starych tynków wewnętrznych sufitów - 5-10 m ponad podłogą</w:t>
      </w:r>
    </w:p>
    <w:p w14:paraId="20292343" w14:textId="4B0E6C87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Gładzie gipsowe gr. 3 mm jednowarstwowe na ścianach na podłożu z tynku w pomieszczeniach o pow. podłogi ponad 5 m2</w:t>
      </w:r>
    </w:p>
    <w:p w14:paraId="2426A7D6" w14:textId="1CFC51D4" w:rsidR="001465B8" w:rsidRPr="00AF7AE1" w:rsidRDefault="006F20A5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Dwukrotne malowanie farbami lateksowymi powierzchni wewnętrznych ściany - tynków gładkich bez gruntowania</w:t>
      </w:r>
    </w:p>
    <w:p w14:paraId="1091FB53" w14:textId="018FE5AD" w:rsidR="006F20A5" w:rsidRPr="00AF7AE1" w:rsidRDefault="006F20A5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Jednokrotne lakierowanie  tynków  pomalowanych farbą lateksową do wysokości parapetów górnych okien</w:t>
      </w:r>
    </w:p>
    <w:p w14:paraId="0526AC3E" w14:textId="41994CE4" w:rsidR="006F20A5" w:rsidRDefault="006F20A5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Dwukrotne malowanie farbą olejną krat i balustrad z prętów prostych - kratownice dachowe stalowe</w:t>
      </w:r>
    </w:p>
    <w:p w14:paraId="5A063DE0" w14:textId="1AEBC441" w:rsidR="006F20A5" w:rsidRPr="00AF7AE1" w:rsidRDefault="006F20A5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Dwukrotne malowanie farbą olejną rur  o śr. do 50 mm</w:t>
      </w:r>
    </w:p>
    <w:p w14:paraId="05739436" w14:textId="77777777" w:rsidR="00815D8F" w:rsidRPr="00AF7AE1" w:rsidRDefault="00815D8F" w:rsidP="00AF7AE1">
      <w:pPr>
        <w:spacing w:after="0" w:line="276" w:lineRule="auto"/>
        <w:jc w:val="both"/>
        <w:rPr>
          <w:rFonts w:ascii="Arial Narrow" w:hAnsi="Arial Narrow"/>
        </w:rPr>
      </w:pPr>
    </w:p>
    <w:p w14:paraId="6AF0CB38" w14:textId="0FDDFF83" w:rsidR="006F20A5" w:rsidRPr="00AF7AE1" w:rsidRDefault="006F20A5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t>Wyposażenie  Sali</w:t>
      </w:r>
    </w:p>
    <w:p w14:paraId="1588905D" w14:textId="77777777" w:rsidR="006F20A5" w:rsidRPr="00AF7AE1" w:rsidRDefault="006F20A5" w:rsidP="00AF7AE1">
      <w:pPr>
        <w:pStyle w:val="Akapitzlist"/>
        <w:spacing w:after="0" w:line="276" w:lineRule="auto"/>
        <w:jc w:val="both"/>
        <w:rPr>
          <w:rFonts w:ascii="Arial Narrow" w:hAnsi="Arial Narrow"/>
          <w:b/>
          <w:bCs/>
        </w:rPr>
      </w:pPr>
    </w:p>
    <w:p w14:paraId="12187FBB" w14:textId="31BA0E18" w:rsidR="006F20A5" w:rsidRPr="00AF7AE1" w:rsidRDefault="006F20A5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 siatek  na  oknach -  Siatka ochronna polietylenowa, oko 50 x 50 mm, gr. splotu 4 mm, - 2 szt. siatka  o  wymiarach  2,7 x 17,6 m</w:t>
      </w:r>
    </w:p>
    <w:p w14:paraId="36EEF01A" w14:textId="252A22EE" w:rsidR="006F20A5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drabinek gimnastycznych</w:t>
      </w:r>
    </w:p>
    <w:p w14:paraId="53968324" w14:textId="17525909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drabinek gimnastycznych – krata</w:t>
      </w:r>
    </w:p>
    <w:p w14:paraId="42B99F4B" w14:textId="724977EF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wielofunkcyjnych listew ściennych do mocowania siatki do siatkówki a możliwością regulacji</w:t>
      </w:r>
    </w:p>
    <w:p w14:paraId="784E68D8" w14:textId="2E64F6AE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Montaż kompletnych  tablic do koszykówki 90 x 120 laminowana  o konstrukcji stalowej składanej na bok z regulacją wysokości</w:t>
      </w:r>
    </w:p>
    <w:p w14:paraId="3C3C11D3" w14:textId="3EF091EE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Osadzenie tulei do słupków i stojaków siatkówki - treningowe w </w:t>
      </w:r>
      <w:proofErr w:type="spellStart"/>
      <w:r w:rsidRPr="00AF7AE1">
        <w:rPr>
          <w:rFonts w:ascii="Arial Narrow" w:hAnsi="Arial Narrow"/>
        </w:rPr>
        <w:t>poptzeg</w:t>
      </w:r>
      <w:proofErr w:type="spellEnd"/>
      <w:r w:rsidRPr="00AF7AE1">
        <w:rPr>
          <w:rFonts w:ascii="Arial Narrow" w:hAnsi="Arial Narrow"/>
        </w:rPr>
        <w:t xml:space="preserve"> Sali</w:t>
      </w:r>
    </w:p>
    <w:p w14:paraId="2636801E" w14:textId="0A4E005C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Ramki do pokrywek na tuleje</w:t>
      </w:r>
    </w:p>
    <w:p w14:paraId="10828913" w14:textId="73E90635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Ustawienie w gotowych otworach stojaków do siatkówki i kometki</w:t>
      </w:r>
    </w:p>
    <w:p w14:paraId="0F5FE5CF" w14:textId="4FE9D4C9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Siatki do siatkówki</w:t>
      </w:r>
    </w:p>
    <w:p w14:paraId="5A64EA05" w14:textId="77777777" w:rsidR="00815D8F" w:rsidRPr="00AF7AE1" w:rsidRDefault="00815D8F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696456AF" w14:textId="5C975AF2" w:rsidR="00815D8F" w:rsidRPr="00AF7AE1" w:rsidRDefault="00815D8F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t>Instalacja  co</w:t>
      </w:r>
    </w:p>
    <w:p w14:paraId="740805F6" w14:textId="77777777" w:rsidR="00815D8F" w:rsidRPr="00AF7AE1" w:rsidRDefault="00815D8F" w:rsidP="00AF7AE1">
      <w:pPr>
        <w:pStyle w:val="Akapitzlist"/>
        <w:spacing w:after="0" w:line="276" w:lineRule="auto"/>
        <w:ind w:hanging="436"/>
        <w:jc w:val="both"/>
        <w:rPr>
          <w:rFonts w:ascii="Arial Narrow" w:hAnsi="Arial Narrow"/>
          <w:b/>
          <w:bCs/>
        </w:rPr>
      </w:pPr>
    </w:p>
    <w:p w14:paraId="5D7166F4" w14:textId="15ACB5D3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Rurociągi w instalacjach c.o. stalowe ocynkowane o </w:t>
      </w:r>
      <w:proofErr w:type="spellStart"/>
      <w:r w:rsidRPr="00AF7AE1">
        <w:rPr>
          <w:rFonts w:ascii="Arial Narrow" w:hAnsi="Arial Narrow"/>
        </w:rPr>
        <w:t>śr.nominalnej</w:t>
      </w:r>
      <w:proofErr w:type="spellEnd"/>
      <w:r w:rsidRPr="00AF7AE1">
        <w:rPr>
          <w:rFonts w:ascii="Arial Narrow" w:hAnsi="Arial Narrow"/>
        </w:rPr>
        <w:t xml:space="preserve"> 25 mm o połączeniach zaciskanych na ścianach w budynkach</w:t>
      </w:r>
    </w:p>
    <w:p w14:paraId="216A1574" w14:textId="0D5B5B41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Izolacja rurociągów prefabrykowanymi otulinami termoizolacyjnymi z pianki poliuretanowej  dla </w:t>
      </w:r>
      <w:proofErr w:type="spellStart"/>
      <w:r w:rsidRPr="00AF7AE1">
        <w:rPr>
          <w:rFonts w:ascii="Arial Narrow" w:hAnsi="Arial Narrow"/>
        </w:rPr>
        <w:t>ruroc</w:t>
      </w:r>
      <w:proofErr w:type="spellEnd"/>
      <w:r w:rsidRPr="00AF7AE1">
        <w:rPr>
          <w:rFonts w:ascii="Arial Narrow" w:hAnsi="Arial Narrow"/>
        </w:rPr>
        <w:t>. o śr. 25 mm i gr. izolacji 30 mm</w:t>
      </w:r>
    </w:p>
    <w:p w14:paraId="1A4B9684" w14:textId="61099DD6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Zawory przelotowe i zwrotne o połączeniach gwintowanych o śr. nominalnej 25 mm</w:t>
      </w:r>
    </w:p>
    <w:p w14:paraId="12FC7C18" w14:textId="1511F499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Zawory odpowietrzające automatyczne o śr. 15 mm</w:t>
      </w:r>
    </w:p>
    <w:p w14:paraId="1885093D" w14:textId="47A13BA7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Rury stalowe ocynkowane zaciskowe </w:t>
      </w:r>
      <w:proofErr w:type="spellStart"/>
      <w:r w:rsidRPr="00AF7AE1">
        <w:rPr>
          <w:rFonts w:ascii="Arial Narrow" w:hAnsi="Arial Narrow"/>
        </w:rPr>
        <w:t>przyłączne</w:t>
      </w:r>
      <w:proofErr w:type="spellEnd"/>
      <w:r w:rsidRPr="00AF7AE1">
        <w:rPr>
          <w:rFonts w:ascii="Arial Narrow" w:hAnsi="Arial Narrow"/>
        </w:rPr>
        <w:t xml:space="preserve"> o śr. 15 mm do grzejników , aluminiowych</w:t>
      </w:r>
    </w:p>
    <w:p w14:paraId="27F7AE60" w14:textId="301A445C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Grzejniki aluminiowe typu G-500 - grzejniki z demontażu</w:t>
      </w:r>
    </w:p>
    <w:p w14:paraId="71150DC6" w14:textId="138CC372" w:rsidR="00815D8F" w:rsidRPr="00AF7AE1" w:rsidRDefault="00815D8F" w:rsidP="00AF7AE1">
      <w:pPr>
        <w:pStyle w:val="Akapitzlist"/>
        <w:numPr>
          <w:ilvl w:val="1"/>
          <w:numId w:val="1"/>
        </w:numPr>
        <w:spacing w:after="0" w:line="276" w:lineRule="auto"/>
        <w:ind w:left="1134" w:hanging="43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Próby z dokonaniem regulacji instalacji centralnego ogrzewania (na gorąco)</w:t>
      </w:r>
    </w:p>
    <w:p w14:paraId="0014B026" w14:textId="77777777" w:rsidR="00F95F91" w:rsidRPr="00AF7AE1" w:rsidRDefault="00F95F9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630D6FE2" w14:textId="77777777" w:rsidR="00F95F91" w:rsidRDefault="00F95F9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541C2963" w14:textId="77777777" w:rsidR="00AF7AE1" w:rsidRDefault="00AF7AE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7B44F820" w14:textId="77777777" w:rsidR="00AF7AE1" w:rsidRDefault="00AF7AE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50FE4E05" w14:textId="77777777" w:rsidR="00AF7AE1" w:rsidRPr="00AF7AE1" w:rsidRDefault="00AF7AE1" w:rsidP="00AF7AE1">
      <w:pPr>
        <w:pStyle w:val="Akapitzlist"/>
        <w:spacing w:after="0" w:line="276" w:lineRule="auto"/>
        <w:ind w:left="1440"/>
        <w:jc w:val="both"/>
        <w:rPr>
          <w:rFonts w:ascii="Arial Narrow" w:hAnsi="Arial Narrow"/>
        </w:rPr>
      </w:pPr>
    </w:p>
    <w:p w14:paraId="5329290A" w14:textId="5A8B7A15" w:rsidR="00815D8F" w:rsidRPr="00AF7AE1" w:rsidRDefault="00815D8F" w:rsidP="00AF7AE1">
      <w:pPr>
        <w:pStyle w:val="Akapitzlist"/>
        <w:numPr>
          <w:ilvl w:val="0"/>
          <w:numId w:val="1"/>
        </w:numPr>
        <w:spacing w:after="0" w:line="276" w:lineRule="auto"/>
        <w:jc w:val="both"/>
        <w:rPr>
          <w:rFonts w:ascii="Arial Narrow" w:hAnsi="Arial Narrow"/>
          <w:b/>
          <w:bCs/>
        </w:rPr>
      </w:pPr>
      <w:r w:rsidRPr="00AF7AE1">
        <w:rPr>
          <w:rFonts w:ascii="Arial Narrow" w:hAnsi="Arial Narrow"/>
          <w:b/>
          <w:bCs/>
        </w:rPr>
        <w:lastRenderedPageBreak/>
        <w:t xml:space="preserve"> Opis  parametrów posadzki sportowej</w:t>
      </w:r>
    </w:p>
    <w:p w14:paraId="6FAF64BB" w14:textId="77777777" w:rsidR="00F95F91" w:rsidRPr="00AF7AE1" w:rsidRDefault="00F95F91" w:rsidP="00AF7AE1">
      <w:pPr>
        <w:pStyle w:val="Akapitzlist"/>
        <w:spacing w:after="0" w:line="276" w:lineRule="auto"/>
        <w:jc w:val="both"/>
        <w:rPr>
          <w:rFonts w:ascii="Arial Narrow" w:hAnsi="Arial Narrow"/>
          <w:b/>
          <w:bCs/>
        </w:rPr>
      </w:pPr>
    </w:p>
    <w:p w14:paraId="74957E49" w14:textId="77777777" w:rsidR="00F95F91" w:rsidRPr="00AF7AE1" w:rsidRDefault="00F95F91" w:rsidP="00AF7AE1">
      <w:pPr>
        <w:spacing w:after="0" w:line="276" w:lineRule="auto"/>
        <w:ind w:left="709"/>
        <w:jc w:val="both"/>
        <w:rPr>
          <w:rFonts w:ascii="Arial Narrow" w:hAnsi="Arial Narrow"/>
        </w:rPr>
      </w:pPr>
      <w:bookmarkStart w:id="0" w:name="_Hlk160195266"/>
      <w:r w:rsidRPr="00AF7AE1">
        <w:rPr>
          <w:rFonts w:ascii="Arial Narrow" w:hAnsi="Arial Narrow"/>
        </w:rPr>
        <w:t>System nawierzchni sportowej powierzchniowo elastyczny A3 zgodny z normą EN 14904 o parametrach i konstrukcji nie gorszych niż:</w:t>
      </w:r>
    </w:p>
    <w:p w14:paraId="261AA5A4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Klasyfikowana wg EN 14904: A3</w:t>
      </w:r>
    </w:p>
    <w:p w14:paraId="67514670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Grubość całkowita systemu EN ISO 24346: 36,00 mm – 36,5 mm</w:t>
      </w:r>
    </w:p>
    <w:p w14:paraId="340829EE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Grubość warstwy użytkowej ISO 24340 (EN 429): 3.2 mm</w:t>
      </w:r>
    </w:p>
    <w:p w14:paraId="383D50E0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Fabryczne zabezpieczenie powierzchni linoleum sportowego poliuretanem PUR. </w:t>
      </w:r>
    </w:p>
    <w:p w14:paraId="23546ACF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Odporność na ścieranie wg EN ISO 5470-1: </w:t>
      </w:r>
      <w:r w:rsidRPr="00AF7AE1">
        <w:rPr>
          <w:rFonts w:ascii="Arial Narrow" w:hAnsi="Arial Narrow" w:cstheme="minorHAnsi"/>
        </w:rPr>
        <w:t xml:space="preserve">≤ </w:t>
      </w:r>
      <w:r w:rsidRPr="00AF7AE1">
        <w:rPr>
          <w:rFonts w:ascii="Arial Narrow" w:hAnsi="Arial Narrow"/>
        </w:rPr>
        <w:t>30 mg</w:t>
      </w:r>
    </w:p>
    <w:p w14:paraId="78923AF9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Reakcja na ogień EN 13501-1: </w:t>
      </w:r>
      <w:proofErr w:type="spellStart"/>
      <w:r w:rsidRPr="00AF7AE1">
        <w:rPr>
          <w:rFonts w:ascii="Arial Narrow" w:hAnsi="Arial Narrow"/>
        </w:rPr>
        <w:t>Cfl</w:t>
      </w:r>
      <w:proofErr w:type="spellEnd"/>
      <w:r w:rsidRPr="00AF7AE1">
        <w:rPr>
          <w:rFonts w:ascii="Arial Narrow" w:hAnsi="Arial Narrow"/>
        </w:rPr>
        <w:t xml:space="preserve"> s1 na cały system podłogi sportowej</w:t>
      </w:r>
    </w:p>
    <w:p w14:paraId="1CED5001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Współczynnik tarcia EN 13036-4: 80-110</w:t>
      </w:r>
    </w:p>
    <w:p w14:paraId="5722FF6B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Amortyzacja uderzeń EN 14808: powierzchniowo elastyczna A3 (wymagane </w:t>
      </w:r>
      <w:r w:rsidRPr="00AF7AE1">
        <w:rPr>
          <w:rFonts w:ascii="Arial Narrow" w:hAnsi="Arial Narrow" w:cstheme="minorHAnsi"/>
        </w:rPr>
        <w:t>≥</w:t>
      </w:r>
      <w:r w:rsidRPr="00AF7AE1">
        <w:rPr>
          <w:rFonts w:ascii="Arial Narrow" w:hAnsi="Arial Narrow"/>
        </w:rPr>
        <w:t xml:space="preserve">50% </w:t>
      </w:r>
      <w:r w:rsidRPr="00AF7AE1">
        <w:rPr>
          <w:rFonts w:ascii="Arial" w:hAnsi="Arial" w:cs="Arial"/>
        </w:rPr>
        <w:t>˂</w:t>
      </w:r>
      <w:r w:rsidRPr="00AF7AE1">
        <w:rPr>
          <w:rFonts w:ascii="Arial Narrow" w:hAnsi="Arial Narrow"/>
        </w:rPr>
        <w:t>55%)</w:t>
      </w:r>
    </w:p>
    <w:p w14:paraId="74AD8987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Odkształcenie pionowe EN 14809: A3</w:t>
      </w:r>
    </w:p>
    <w:p w14:paraId="40820232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Pionowe odbicie piłki EN 12235: ≥ 90%</w:t>
      </w:r>
    </w:p>
    <w:p w14:paraId="569AFF45" w14:textId="77777777" w:rsidR="00F95F91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Odporna na obciążenia toczne: </w:t>
      </w:r>
      <w:r w:rsidRPr="00AF7AE1">
        <w:rPr>
          <w:rFonts w:ascii="Arial Narrow" w:hAnsi="Arial Narrow" w:cstheme="minorHAnsi"/>
        </w:rPr>
        <w:t>≥</w:t>
      </w:r>
      <w:r w:rsidRPr="00AF7AE1">
        <w:rPr>
          <w:rFonts w:ascii="Arial Narrow" w:hAnsi="Arial Narrow"/>
        </w:rPr>
        <w:t xml:space="preserve">2000 kg i nacisk punktowy </w:t>
      </w:r>
      <w:r w:rsidRPr="00AF7AE1">
        <w:rPr>
          <w:rFonts w:ascii="Arial Narrow" w:hAnsi="Arial Narrow" w:cstheme="minorHAnsi"/>
        </w:rPr>
        <w:t>≥</w:t>
      </w:r>
      <w:r w:rsidRPr="00AF7AE1">
        <w:rPr>
          <w:rFonts w:ascii="Arial Narrow" w:hAnsi="Arial Narrow"/>
        </w:rPr>
        <w:t xml:space="preserve">1200 kg . </w:t>
      </w:r>
    </w:p>
    <w:p w14:paraId="31F67736" w14:textId="0DA956E1" w:rsidR="00524A3F" w:rsidRPr="00AF7AE1" w:rsidRDefault="00F95F91" w:rsidP="00AF7AE1">
      <w:pPr>
        <w:numPr>
          <w:ilvl w:val="0"/>
          <w:numId w:val="9"/>
        </w:numPr>
        <w:tabs>
          <w:tab w:val="clear" w:pos="720"/>
          <w:tab w:val="num" w:pos="993"/>
        </w:tabs>
        <w:spacing w:after="0" w:line="276" w:lineRule="auto"/>
        <w:ind w:left="993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min. 10-letnia gwarancja do użytku komercyjnego na cały system</w:t>
      </w:r>
    </w:p>
    <w:p w14:paraId="2BD26806" w14:textId="77777777" w:rsidR="00AF7AE1" w:rsidRDefault="00F95F91" w:rsidP="00AF7AE1">
      <w:pPr>
        <w:spacing w:after="0" w:line="276" w:lineRule="auto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   </w:t>
      </w:r>
    </w:p>
    <w:p w14:paraId="57920AED" w14:textId="32A2D501" w:rsidR="00F95F91" w:rsidRPr="00AF7AE1" w:rsidRDefault="00F95F91" w:rsidP="00AF7AE1">
      <w:pPr>
        <w:spacing w:after="0" w:line="276" w:lineRule="auto"/>
        <w:ind w:left="426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     Opis konstrukcji:</w:t>
      </w:r>
    </w:p>
    <w:p w14:paraId="18BA1645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Powłoka PUR fabrycznie zabezpieczona poliuretanem, niewymagająca konserwacji i </w:t>
      </w:r>
      <w:proofErr w:type="spellStart"/>
      <w:r w:rsidRPr="00AF7AE1">
        <w:rPr>
          <w:rFonts w:ascii="Arial Narrow" w:hAnsi="Arial Narrow"/>
        </w:rPr>
        <w:t>akrylowania</w:t>
      </w:r>
      <w:proofErr w:type="spellEnd"/>
      <w:r w:rsidRPr="00AF7AE1">
        <w:rPr>
          <w:rFonts w:ascii="Arial Narrow" w:hAnsi="Arial Narrow"/>
        </w:rPr>
        <w:t xml:space="preserve"> przez cały okres użytkowania </w:t>
      </w:r>
    </w:p>
    <w:p w14:paraId="35F50552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Homogeniczne i jednorodne w swoim kolorze, w całym przekroju, naturalne linoleum sportowe o grubości 3,2 mm zabezpieczone fabrycznie poliuretanem PUR </w:t>
      </w:r>
    </w:p>
    <w:p w14:paraId="13D9F3BB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Juta </w:t>
      </w:r>
    </w:p>
    <w:p w14:paraId="2B6817B7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Sklejka brzozowa </w:t>
      </w:r>
      <w:proofErr w:type="spellStart"/>
      <w:r w:rsidRPr="00AF7AE1">
        <w:rPr>
          <w:rFonts w:ascii="Arial Narrow" w:hAnsi="Arial Narrow"/>
        </w:rPr>
        <w:t>wilgocioodporna</w:t>
      </w:r>
      <w:proofErr w:type="spellEnd"/>
      <w:r w:rsidRPr="00AF7AE1">
        <w:rPr>
          <w:rFonts w:ascii="Arial Narrow" w:hAnsi="Arial Narrow"/>
        </w:rPr>
        <w:t xml:space="preserve">, grubość min. 18 mm w formie paneli łączonych podwójnym pióro-wpust </w:t>
      </w:r>
      <w:bookmarkStart w:id="1" w:name="_Hlk156481179"/>
      <w:r w:rsidRPr="00AF7AE1">
        <w:rPr>
          <w:rFonts w:ascii="Arial Narrow" w:hAnsi="Arial Narrow"/>
        </w:rPr>
        <w:t xml:space="preserve">(wyklucza się zastosowanie zamiennie płyt typu OSB, MFP, HDF oraz innej sklejki liściastej niż brzozowa z jednym zamkiem i większych formatach niż w projekcie). </w:t>
      </w:r>
      <w:bookmarkEnd w:id="1"/>
      <w:r w:rsidRPr="00AF7AE1">
        <w:rPr>
          <w:rFonts w:ascii="Arial Narrow" w:hAnsi="Arial Narrow"/>
        </w:rPr>
        <w:t xml:space="preserve">Sklejka musi posiadać od spodu odpowiednie frezy dylatacyjne poprzeczne i podłużny celem rozkładania dużych obciążeń tocznych, </w:t>
      </w:r>
      <w:bookmarkStart w:id="2" w:name="_Hlk156480193"/>
      <w:r w:rsidRPr="00AF7AE1">
        <w:rPr>
          <w:rFonts w:ascii="Arial Narrow" w:hAnsi="Arial Narrow"/>
        </w:rPr>
        <w:t xml:space="preserve">oraz poprawiające komfort amortyzacji systemu dla odpowiedniego odbicia piłki, ochrony stawów przed </w:t>
      </w:r>
      <w:proofErr w:type="spellStart"/>
      <w:r w:rsidRPr="00AF7AE1">
        <w:rPr>
          <w:rFonts w:ascii="Arial Narrow" w:hAnsi="Arial Narrow"/>
        </w:rPr>
        <w:t>mikrourazami</w:t>
      </w:r>
      <w:bookmarkEnd w:id="2"/>
      <w:proofErr w:type="spellEnd"/>
      <w:r w:rsidRPr="00AF7AE1">
        <w:rPr>
          <w:rFonts w:ascii="Arial Narrow" w:hAnsi="Arial Narrow"/>
        </w:rPr>
        <w:t>.</w:t>
      </w:r>
    </w:p>
    <w:p w14:paraId="53628598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Pianka o grubości min. 15 mm (mieszanina gumy i pianki poliuretanowej</w:t>
      </w:r>
      <w:bookmarkStart w:id="3" w:name="_Hlk156477884"/>
      <w:r w:rsidRPr="00AF7AE1">
        <w:rPr>
          <w:rFonts w:ascii="Arial Narrow" w:hAnsi="Arial Narrow"/>
        </w:rPr>
        <w:t>) o gęstości min. 60 kg/m</w:t>
      </w:r>
      <w:r w:rsidRPr="00AF7AE1">
        <w:rPr>
          <w:rFonts w:ascii="Arial Narrow" w:hAnsi="Arial Narrow"/>
          <w:vertAlign w:val="superscript"/>
        </w:rPr>
        <w:t>3</w:t>
      </w:r>
      <w:bookmarkEnd w:id="3"/>
    </w:p>
    <w:p w14:paraId="05AC0851" w14:textId="77777777" w:rsidR="00F95F91" w:rsidRPr="00AF7AE1" w:rsidRDefault="00F95F91" w:rsidP="00AF7AE1">
      <w:pPr>
        <w:numPr>
          <w:ilvl w:val="0"/>
          <w:numId w:val="10"/>
        </w:numPr>
        <w:spacing w:after="0" w:line="276" w:lineRule="auto"/>
        <w:ind w:left="993" w:hanging="294"/>
        <w:jc w:val="both"/>
        <w:rPr>
          <w:rFonts w:ascii="Arial Narrow" w:hAnsi="Arial Narrow"/>
        </w:rPr>
      </w:pPr>
      <w:r w:rsidRPr="00AF7AE1">
        <w:rPr>
          <w:rFonts w:ascii="Arial Narrow" w:hAnsi="Arial Narrow"/>
        </w:rPr>
        <w:t>Folia polietylenowa 0,2 mm</w:t>
      </w:r>
    </w:p>
    <w:p w14:paraId="5C50AD6F" w14:textId="77777777" w:rsidR="00524A3F" w:rsidRPr="00AF7AE1" w:rsidRDefault="00524A3F" w:rsidP="00AF7AE1">
      <w:pPr>
        <w:spacing w:after="0" w:line="276" w:lineRule="auto"/>
        <w:jc w:val="both"/>
        <w:rPr>
          <w:rFonts w:ascii="Arial Narrow" w:hAnsi="Arial Narrow"/>
        </w:rPr>
      </w:pPr>
    </w:p>
    <w:p w14:paraId="750DE93C" w14:textId="77777777" w:rsidR="00524A3F" w:rsidRPr="00AF7AE1" w:rsidRDefault="00524A3F" w:rsidP="00AF7AE1">
      <w:pPr>
        <w:spacing w:after="0" w:line="276" w:lineRule="auto"/>
        <w:jc w:val="both"/>
        <w:rPr>
          <w:rFonts w:ascii="Arial Narrow" w:hAnsi="Arial Narrow"/>
        </w:rPr>
      </w:pPr>
    </w:p>
    <w:p w14:paraId="3889D5F0" w14:textId="77777777" w:rsidR="00524A3F" w:rsidRPr="00AF7AE1" w:rsidRDefault="00524A3F" w:rsidP="00AF7AE1">
      <w:pPr>
        <w:spacing w:after="0" w:line="276" w:lineRule="auto"/>
        <w:jc w:val="both"/>
        <w:rPr>
          <w:rFonts w:ascii="Arial Narrow" w:hAnsi="Arial Narrow"/>
        </w:rPr>
      </w:pPr>
    </w:p>
    <w:p w14:paraId="4D03DFCF" w14:textId="77777777" w:rsidR="00524A3F" w:rsidRPr="00AF7AE1" w:rsidRDefault="00524A3F" w:rsidP="00AF7AE1">
      <w:pPr>
        <w:spacing w:after="0" w:line="276" w:lineRule="auto"/>
        <w:jc w:val="both"/>
        <w:rPr>
          <w:rFonts w:ascii="Arial Narrow" w:hAnsi="Arial Narrow"/>
        </w:rPr>
      </w:pPr>
    </w:p>
    <w:p w14:paraId="31CE0AEB" w14:textId="77777777" w:rsidR="00524A3F" w:rsidRPr="00AF7AE1" w:rsidRDefault="00524A3F" w:rsidP="00AF7AE1">
      <w:pPr>
        <w:spacing w:after="0" w:line="276" w:lineRule="auto"/>
        <w:jc w:val="both"/>
        <w:rPr>
          <w:rFonts w:ascii="Arial Narrow" w:hAnsi="Arial Narrow"/>
        </w:rPr>
      </w:pPr>
    </w:p>
    <w:p w14:paraId="33C7B4B6" w14:textId="77777777" w:rsidR="00F95F91" w:rsidRPr="00F95F91" w:rsidRDefault="00F95F91" w:rsidP="00F95F91">
      <w:pPr>
        <w:spacing w:after="0"/>
        <w:ind w:left="720"/>
        <w:jc w:val="center"/>
        <w:rPr>
          <w:rFonts w:ascii="Arial Narrow" w:hAnsi="Arial Narrow"/>
          <w:sz w:val="20"/>
        </w:rPr>
      </w:pPr>
      <w:r w:rsidRPr="00F95F91">
        <w:rPr>
          <w:rFonts w:ascii="Arial Narrow" w:hAnsi="Arial Narrow"/>
          <w:noProof/>
          <w:sz w:val="20"/>
          <w:lang w:eastAsia="pl-PL"/>
        </w:rPr>
        <w:drawing>
          <wp:inline distT="0" distB="0" distL="0" distR="0" wp14:anchorId="02224495" wp14:editId="77ADAE90">
            <wp:extent cx="3842569" cy="2141220"/>
            <wp:effectExtent l="0" t="0" r="5715" b="0"/>
            <wp:docPr id="1" name="Obraz 1" descr="https://media.tarkett-image.com/small/3D_Lumaflex-Energy-Extreme-Linosport-x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edia.tarkett-image.com/small/3D_Lumaflex-Energy-Extreme-Linosport-xf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2569" cy="214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ABA1D" w14:textId="77777777" w:rsidR="00F95F91" w:rsidRPr="00AF7AE1" w:rsidRDefault="00F95F91" w:rsidP="00AF7AE1">
      <w:pPr>
        <w:jc w:val="both"/>
        <w:rPr>
          <w:rFonts w:ascii="Arial Narrow" w:hAnsi="Arial Narrow" w:cs="Calibri"/>
        </w:rPr>
      </w:pPr>
      <w:r w:rsidRPr="00AF7AE1">
        <w:rPr>
          <w:rFonts w:ascii="Arial Narrow" w:hAnsi="Arial Narrow"/>
        </w:rPr>
        <w:lastRenderedPageBreak/>
        <w:t xml:space="preserve">Wymaga się, aby cały system podłogi sportowej pochodził od jednego producenta i był </w:t>
      </w:r>
      <w:r w:rsidRPr="00AF7AE1">
        <w:rPr>
          <w:rFonts w:ascii="Arial Narrow" w:hAnsi="Arial Narrow" w:cs="Calibri"/>
        </w:rPr>
        <w:t xml:space="preserve">przebadany w 13 punktach zgodności z normą sportową EN 14904. </w:t>
      </w:r>
    </w:p>
    <w:p w14:paraId="5212D289" w14:textId="77777777" w:rsidR="00F95F91" w:rsidRPr="00AF7AE1" w:rsidRDefault="00F95F91" w:rsidP="00AF7AE1">
      <w:pPr>
        <w:jc w:val="both"/>
        <w:rPr>
          <w:rFonts w:ascii="Arial Narrow" w:hAnsi="Arial Narrow" w:cs="Calibri"/>
        </w:rPr>
      </w:pPr>
      <w:r w:rsidRPr="00AF7AE1">
        <w:rPr>
          <w:rFonts w:ascii="Arial Narrow" w:hAnsi="Arial Narrow" w:cs="Calibri"/>
        </w:rPr>
        <w:t>Wykładzina naturalna Linoleum 3,2 mm musi posiadać zabezpieczenie fabryczne twardym poliuretanem PUR, wykonana w fabryce danego producenta wykładziny, bez konieczności jej odnawiania w trakcie użytkowania. Nie dopuszcza się zastosowania wykładziny linoleum z zabezpieczeniem fabrycznym akrylowym lub przeprowadzania aplikacji powłoki zabezpieczającej na budowie</w:t>
      </w:r>
    </w:p>
    <w:p w14:paraId="3723B01B" w14:textId="77777777" w:rsidR="00F95F91" w:rsidRPr="00F95F91" w:rsidRDefault="00F95F91" w:rsidP="00F95F91">
      <w:pPr>
        <w:rPr>
          <w:rFonts w:ascii="Arial Narrow" w:hAnsi="Arial Narrow" w:cs="Calibri"/>
          <w:sz w:val="20"/>
        </w:rPr>
      </w:pPr>
    </w:p>
    <w:p w14:paraId="6F27C995" w14:textId="77777777" w:rsidR="00F95F91" w:rsidRPr="00AF7AE1" w:rsidRDefault="00F95F91" w:rsidP="00F95F91">
      <w:pPr>
        <w:jc w:val="center"/>
        <w:rPr>
          <w:rFonts w:ascii="Arial Narrow" w:hAnsi="Arial Narrow" w:cs="Calibri"/>
          <w:b/>
        </w:rPr>
      </w:pPr>
      <w:r w:rsidRPr="00AF7AE1">
        <w:rPr>
          <w:rFonts w:ascii="Arial Narrow" w:hAnsi="Arial Narrow"/>
          <w:b/>
        </w:rPr>
        <w:t>Wymagane dokumenty:</w:t>
      </w:r>
    </w:p>
    <w:p w14:paraId="646D47CC" w14:textId="77777777" w:rsidR="00F95F91" w:rsidRPr="00AF7AE1" w:rsidRDefault="00F95F91" w:rsidP="00F95F91">
      <w:pPr>
        <w:pStyle w:val="Akapitzlist"/>
        <w:numPr>
          <w:ilvl w:val="0"/>
          <w:numId w:val="11"/>
        </w:numPr>
        <w:spacing w:after="0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Deklaracja właściwości użytkowych wraz z informacja towarzyszącą CE </w:t>
      </w:r>
    </w:p>
    <w:p w14:paraId="4F6841E3" w14:textId="77777777" w:rsidR="00F95F91" w:rsidRPr="00AF7AE1" w:rsidRDefault="00F95F91" w:rsidP="00F95F91">
      <w:pPr>
        <w:pStyle w:val="Akapitzlist"/>
        <w:numPr>
          <w:ilvl w:val="0"/>
          <w:numId w:val="11"/>
        </w:numPr>
        <w:spacing w:after="0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Karta techniczna oferowanej wykładziny i całego systemu. </w:t>
      </w:r>
    </w:p>
    <w:p w14:paraId="6DB48711" w14:textId="77777777" w:rsidR="00F95F91" w:rsidRPr="00AF7AE1" w:rsidRDefault="00F95F91" w:rsidP="00F95F91">
      <w:pPr>
        <w:pStyle w:val="Akapitzlist"/>
        <w:numPr>
          <w:ilvl w:val="0"/>
          <w:numId w:val="11"/>
        </w:numPr>
        <w:spacing w:after="0"/>
        <w:rPr>
          <w:rFonts w:ascii="Arial Narrow" w:hAnsi="Arial Narrow"/>
        </w:rPr>
      </w:pPr>
      <w:r w:rsidRPr="00AF7AE1">
        <w:rPr>
          <w:rFonts w:ascii="Arial Narrow" w:hAnsi="Arial Narrow"/>
        </w:rPr>
        <w:t>Pisemna gwarancja producenta 10 lat</w:t>
      </w:r>
    </w:p>
    <w:p w14:paraId="41AE7CB4" w14:textId="77777777" w:rsidR="00F95F91" w:rsidRPr="00AF7AE1" w:rsidRDefault="00F95F91" w:rsidP="00F95F91">
      <w:pPr>
        <w:pStyle w:val="Akapitzlist"/>
        <w:numPr>
          <w:ilvl w:val="0"/>
          <w:numId w:val="11"/>
        </w:numPr>
        <w:spacing w:after="0"/>
        <w:rPr>
          <w:rFonts w:ascii="Arial Narrow" w:hAnsi="Arial Narrow"/>
        </w:rPr>
      </w:pPr>
      <w:r w:rsidRPr="00AF7AE1">
        <w:rPr>
          <w:rFonts w:ascii="Arial Narrow" w:hAnsi="Arial Narrow"/>
        </w:rPr>
        <w:t>Autoryzacja producenta systemu złożona do oferty na etapie przetargu</w:t>
      </w:r>
    </w:p>
    <w:p w14:paraId="469D45E7" w14:textId="640DA7AD" w:rsidR="00524A3F" w:rsidRPr="00AF7AE1" w:rsidRDefault="00F95F91" w:rsidP="00524A3F">
      <w:pPr>
        <w:pStyle w:val="Akapitzlist"/>
        <w:numPr>
          <w:ilvl w:val="0"/>
          <w:numId w:val="11"/>
        </w:numPr>
        <w:spacing w:after="0"/>
        <w:rPr>
          <w:rFonts w:ascii="Arial Narrow" w:hAnsi="Arial Narrow"/>
        </w:rPr>
      </w:pPr>
      <w:r w:rsidRPr="00AF7AE1">
        <w:rPr>
          <w:rFonts w:ascii="Arial Narrow" w:hAnsi="Arial Narrow"/>
        </w:rPr>
        <w:t xml:space="preserve">Dowolny Certyfikat Międzynarodowej Federacji Sportowej na pełny system podłogi sportowej: konstrukcja + wykładzina sportowa jako całość systemu </w:t>
      </w:r>
    </w:p>
    <w:p w14:paraId="2CBD08FD" w14:textId="77777777" w:rsidR="00524A3F" w:rsidRPr="00AF7AE1" w:rsidRDefault="00524A3F" w:rsidP="00524A3F">
      <w:pPr>
        <w:spacing w:after="0"/>
        <w:rPr>
          <w:rFonts w:ascii="Arial Narrow" w:hAnsi="Arial Narrow"/>
        </w:rPr>
      </w:pPr>
    </w:p>
    <w:p w14:paraId="54ED22BE" w14:textId="77777777" w:rsidR="00524A3F" w:rsidRPr="00AF7AE1" w:rsidRDefault="00524A3F" w:rsidP="00524A3F">
      <w:pPr>
        <w:spacing w:after="0"/>
        <w:rPr>
          <w:rFonts w:ascii="Arial Narrow" w:hAnsi="Arial Narrow"/>
        </w:rPr>
      </w:pPr>
    </w:p>
    <w:p w14:paraId="79F659A2" w14:textId="77777777" w:rsidR="00524A3F" w:rsidRPr="00AF7AE1" w:rsidRDefault="00524A3F" w:rsidP="00524A3F">
      <w:pPr>
        <w:spacing w:after="0"/>
        <w:rPr>
          <w:rFonts w:ascii="Arial Narrow" w:hAnsi="Arial Narrow"/>
        </w:rPr>
      </w:pPr>
    </w:p>
    <w:bookmarkEnd w:id="0"/>
    <w:p w14:paraId="2DF3DA34" w14:textId="77777777" w:rsidR="00F95F91" w:rsidRPr="00AF7AE1" w:rsidRDefault="00F95F91" w:rsidP="00F95F91">
      <w:pPr>
        <w:pStyle w:val="Tekstpodstawowy"/>
        <w:spacing w:line="276" w:lineRule="auto"/>
        <w:jc w:val="center"/>
        <w:rPr>
          <w:rStyle w:val="FontStyle40"/>
          <w:rFonts w:ascii="Arial Narrow" w:hAnsi="Arial Narrow" w:cstheme="minorHAnsi"/>
          <w:bCs/>
          <w:sz w:val="22"/>
          <w:szCs w:val="22"/>
        </w:rPr>
      </w:pPr>
      <w:r w:rsidRPr="00AF7AE1">
        <w:rPr>
          <w:rFonts w:ascii="Arial Narrow" w:hAnsi="Arial Narrow" w:cstheme="minorHAnsi"/>
          <w:bCs/>
          <w:sz w:val="22"/>
          <w:szCs w:val="22"/>
        </w:rPr>
        <w:t xml:space="preserve">Parametry techniczne systemu zgodnego z normą </w:t>
      </w:r>
      <w:r w:rsidRPr="00AF7AE1">
        <w:rPr>
          <w:rStyle w:val="FontStyle40"/>
          <w:rFonts w:ascii="Arial Narrow" w:hAnsi="Arial Narrow" w:cstheme="minorHAnsi"/>
          <w:bCs/>
          <w:sz w:val="22"/>
          <w:szCs w:val="22"/>
          <w:lang w:eastAsia="en-US"/>
        </w:rPr>
        <w:t>EN 14904 – halowe nawierzchnie sportowe</w:t>
      </w:r>
    </w:p>
    <w:tbl>
      <w:tblPr>
        <w:tblW w:w="949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45"/>
        <w:gridCol w:w="2442"/>
        <w:gridCol w:w="3406"/>
      </w:tblGrid>
      <w:tr w:rsidR="00F95F91" w:rsidRPr="00F95F91" w14:paraId="70C4AEC3" w14:textId="77777777" w:rsidTr="00AF7AE1">
        <w:trPr>
          <w:trHeight w:val="816"/>
          <w:jc w:val="center"/>
        </w:trPr>
        <w:tc>
          <w:tcPr>
            <w:tcW w:w="3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5788B5"/>
            <w:noWrap/>
            <w:vAlign w:val="center"/>
            <w:hideMark/>
          </w:tcPr>
          <w:p w14:paraId="7F06BCBA" w14:textId="77777777" w:rsidR="00F95F91" w:rsidRPr="00F95F9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lang w:eastAsia="pl-PL"/>
              </w:rPr>
            </w:pPr>
            <w:r w:rsidRPr="00F95F91">
              <w:rPr>
                <w:rFonts w:ascii="Arial Narrow" w:hAnsi="Arial Narrow"/>
              </w:rPr>
              <w:t>WŁAŚCIWOŚCI</w:t>
            </w:r>
            <w:r w:rsidRPr="00F95F91">
              <w:rPr>
                <w:rFonts w:ascii="Arial Narrow" w:hAnsi="Arial Narrow" w:cstheme="minorHAnsi"/>
                <w:lang w:eastAsia="pl-PL"/>
              </w:rPr>
              <w:t xml:space="preserve"> TECHNICZNE</w:t>
            </w:r>
          </w:p>
        </w:tc>
        <w:tc>
          <w:tcPr>
            <w:tcW w:w="24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788B5"/>
            <w:noWrap/>
            <w:vAlign w:val="center"/>
            <w:hideMark/>
          </w:tcPr>
          <w:p w14:paraId="4083227B" w14:textId="77777777" w:rsidR="00F95F91" w:rsidRPr="00F95F9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lang w:eastAsia="pl-PL"/>
              </w:rPr>
            </w:pPr>
            <w:r w:rsidRPr="00F95F91">
              <w:rPr>
                <w:rFonts w:ascii="Arial Narrow" w:hAnsi="Arial Narrow" w:cstheme="minorHAnsi"/>
                <w:lang w:eastAsia="pl-PL"/>
              </w:rPr>
              <w:t>NORMY</w:t>
            </w:r>
          </w:p>
        </w:tc>
        <w:tc>
          <w:tcPr>
            <w:tcW w:w="3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5788B5"/>
            <w:vAlign w:val="center"/>
            <w:hideMark/>
          </w:tcPr>
          <w:p w14:paraId="01CEACB8" w14:textId="77777777" w:rsidR="00F95F91" w:rsidRPr="00F95F9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b/>
                <w:bCs/>
                <w:lang w:val="pt-PT" w:eastAsia="pl-PL"/>
              </w:rPr>
            </w:pPr>
            <w:r w:rsidRPr="00F95F91">
              <w:rPr>
                <w:rFonts w:ascii="Arial Narrow" w:hAnsi="Arial Narrow" w:cstheme="minorHAnsi"/>
                <w:b/>
                <w:bCs/>
                <w:lang w:val="pt-PT" w:eastAsia="pl-PL"/>
              </w:rPr>
              <w:t>Systemowa powierzchniowo elastyczna podłoga sportowa</w:t>
            </w:r>
          </w:p>
        </w:tc>
      </w:tr>
      <w:tr w:rsidR="00F95F91" w:rsidRPr="00AF7AE1" w14:paraId="7ADB5AC4" w14:textId="77777777" w:rsidTr="00AF7AE1">
        <w:trPr>
          <w:trHeight w:val="295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15738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Grubość całkowita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BCAC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ISO 24346 (EN 428)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FCA93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36,2 mm – 36,5 mm</w:t>
            </w:r>
          </w:p>
        </w:tc>
      </w:tr>
      <w:tr w:rsidR="00F95F91" w:rsidRPr="00AF7AE1" w14:paraId="1D6C502F" w14:textId="77777777" w:rsidTr="00AF7AE1">
        <w:trPr>
          <w:trHeight w:val="260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60A96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Waga całkowita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10039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ISO 23997 (EN 430)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25B7A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15,4 kg/m²</w:t>
            </w:r>
          </w:p>
        </w:tc>
      </w:tr>
      <w:tr w:rsidR="00F95F91" w:rsidRPr="00AF7AE1" w14:paraId="772C3AEE" w14:textId="77777777" w:rsidTr="00AF7AE1">
        <w:trPr>
          <w:trHeight w:val="521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CCE06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Wymiary paneli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88A9CD" w14:textId="2D03B0F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ISO 24341 (EN 426)                ISO 24342 (EN 427)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E6ED59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2490x395x18mm</w:t>
            </w:r>
          </w:p>
        </w:tc>
      </w:tr>
      <w:tr w:rsidR="00F95F91" w:rsidRPr="00AF7AE1" w14:paraId="2D0FC762" w14:textId="77777777" w:rsidTr="00AF7AE1">
        <w:trPr>
          <w:trHeight w:val="271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DC73A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Szerokość rolki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30E532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ISO 24342 (EN 427)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58303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2 m</w:t>
            </w:r>
          </w:p>
        </w:tc>
      </w:tr>
      <w:tr w:rsidR="00F95F91" w:rsidRPr="00AF7AE1" w14:paraId="36619E6B" w14:textId="77777777" w:rsidTr="00AF7AE1">
        <w:trPr>
          <w:trHeight w:val="262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0C468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Długość rolki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BA067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ISO 24341 (EN 426)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541FF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ca. 28 ml</w:t>
            </w:r>
          </w:p>
        </w:tc>
      </w:tr>
      <w:tr w:rsidR="00F95F91" w:rsidRPr="00AF7AE1" w14:paraId="7AD5EC21" w14:textId="77777777" w:rsidTr="00AF7AE1">
        <w:trPr>
          <w:trHeight w:val="265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72CFC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Reakcja na ogień całego systemu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55AFA3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EN 13501-1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23FF63A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C</w:t>
            </w: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vertAlign w:val="subscript"/>
                <w:lang w:eastAsia="pl-PL"/>
              </w:rPr>
              <w:t>fl</w:t>
            </w:r>
            <w:proofErr w:type="spellEnd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 xml:space="preserve"> s1</w:t>
            </w:r>
          </w:p>
        </w:tc>
      </w:tr>
      <w:tr w:rsidR="00F95F91" w:rsidRPr="00AF7AE1" w14:paraId="6E9AAA8C" w14:textId="77777777" w:rsidTr="00AF7AE1">
        <w:trPr>
          <w:trHeight w:val="331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09EC1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Ochrona powierzchni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73A31" w14:textId="01A8BE4A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028D1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X-</w:t>
            </w:r>
            <w:proofErr w:type="spellStart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treme</w:t>
            </w:r>
            <w:proofErr w:type="spellEnd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 xml:space="preserve"> </w:t>
            </w:r>
            <w:proofErr w:type="spellStart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Finish</w:t>
            </w:r>
            <w:proofErr w:type="spellEnd"/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 xml:space="preserve">  xf²</w:t>
            </w:r>
          </w:p>
        </w:tc>
      </w:tr>
      <w:tr w:rsidR="00F95F91" w:rsidRPr="00AF7AE1" w14:paraId="2473DD38" w14:textId="77777777" w:rsidTr="00AF7AE1">
        <w:trPr>
          <w:trHeight w:val="138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DA7C8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Kolory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A8549" w14:textId="4198C618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088355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Min. 15</w:t>
            </w:r>
          </w:p>
        </w:tc>
      </w:tr>
      <w:tr w:rsidR="00F95F91" w:rsidRPr="00AF7AE1" w14:paraId="069989B7" w14:textId="77777777" w:rsidTr="00AF7AE1">
        <w:trPr>
          <w:trHeight w:val="630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14:paraId="0BFA7C2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WŁAŚCIWOŚCI SPORTOWE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noWrap/>
            <w:vAlign w:val="center"/>
            <w:hideMark/>
          </w:tcPr>
          <w:p w14:paraId="237A5AC2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NORMY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B0F0"/>
            <w:vAlign w:val="center"/>
            <w:hideMark/>
          </w:tcPr>
          <w:p w14:paraId="27F895DA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b/>
                <w:bCs/>
                <w:sz w:val="20"/>
                <w:szCs w:val="20"/>
                <w:lang w:val="pt-PT" w:eastAsia="pl-PL"/>
              </w:rPr>
            </w:pPr>
            <w:r w:rsidRPr="00AF7AE1">
              <w:rPr>
                <w:rFonts w:ascii="Arial Narrow" w:hAnsi="Arial Narrow" w:cstheme="minorHAnsi"/>
                <w:b/>
                <w:bCs/>
                <w:sz w:val="20"/>
                <w:szCs w:val="20"/>
                <w:lang w:val="pt-PT" w:eastAsia="pl-PL"/>
              </w:rPr>
              <w:t>Systemowa powierzchniowo elastyczna podłoga sportowa</w:t>
            </w:r>
          </w:p>
        </w:tc>
      </w:tr>
      <w:tr w:rsidR="00F95F91" w:rsidRPr="00AF7AE1" w14:paraId="29B47991" w14:textId="77777777" w:rsidTr="00AF7AE1">
        <w:trPr>
          <w:trHeight w:val="340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4E9D4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Współczynnik tarcia linoleum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B3445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EN 13036-4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11521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80-110</w:t>
            </w:r>
          </w:p>
        </w:tc>
      </w:tr>
      <w:tr w:rsidR="00F95F91" w:rsidRPr="00AF7AE1" w14:paraId="1706FF97" w14:textId="77777777" w:rsidTr="00AF7AE1">
        <w:trPr>
          <w:trHeight w:val="476"/>
          <w:jc w:val="center"/>
        </w:trPr>
        <w:tc>
          <w:tcPr>
            <w:tcW w:w="36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0BA87CB5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Amortyzacja uderzeń</w:t>
            </w:r>
          </w:p>
          <w:p w14:paraId="59C4D4BD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</w:p>
          <w:p w14:paraId="6F223E35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</w:p>
          <w:p w14:paraId="0FB97882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0D370" w14:textId="179B2092" w:rsidR="00F95F91" w:rsidRPr="00AF7AE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Amortyzacja uderzeń</w:t>
            </w:r>
          </w:p>
          <w:p w14:paraId="0CCC6315" w14:textId="77777777" w:rsidR="00F95F91" w:rsidRPr="00AF7AE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EN 14808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1C59E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A3</w:t>
            </w:r>
          </w:p>
        </w:tc>
      </w:tr>
      <w:tr w:rsidR="00F95F91" w:rsidRPr="00AF7AE1" w14:paraId="214AF21B" w14:textId="77777777" w:rsidTr="00AF7AE1">
        <w:trPr>
          <w:trHeight w:val="245"/>
          <w:jc w:val="center"/>
        </w:trPr>
        <w:tc>
          <w:tcPr>
            <w:tcW w:w="36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87F862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5087BE" w14:textId="77777777" w:rsidR="00F95F91" w:rsidRPr="00AF7AE1" w:rsidRDefault="00F95F91" w:rsidP="00AF7AE1">
            <w:pPr>
              <w:spacing w:after="0" w:line="240" w:lineRule="auto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Wymagane wg EN 14808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744A15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 xml:space="preserve">≥ 50% </w:t>
            </w:r>
            <w:r w:rsidRPr="00AF7AE1">
              <w:rPr>
                <w:rFonts w:ascii="Arial" w:hAnsi="Arial" w:cs="Arial"/>
                <w:color w:val="000000"/>
                <w:sz w:val="20"/>
                <w:szCs w:val="20"/>
                <w:lang w:eastAsia="pl-PL"/>
              </w:rPr>
              <w:t>˂</w:t>
            </w: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 xml:space="preserve"> 55% (A3)</w:t>
            </w:r>
          </w:p>
        </w:tc>
      </w:tr>
      <w:tr w:rsidR="00F95F91" w:rsidRPr="00AF7AE1" w14:paraId="5CF4BDDC" w14:textId="77777777" w:rsidTr="00AF7AE1">
        <w:trPr>
          <w:trHeight w:val="275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6ADA1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Odkształcenie pionowe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FDFB0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EN 14809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559D9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A3</w:t>
            </w:r>
          </w:p>
        </w:tc>
      </w:tr>
      <w:tr w:rsidR="00F95F91" w:rsidRPr="00AF7AE1" w14:paraId="69579C4D" w14:textId="77777777" w:rsidTr="00AF7AE1">
        <w:trPr>
          <w:trHeight w:val="252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48D92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Odbicie pionowe piłki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7DC0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EN 12235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AA1B989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≥ 90%</w:t>
            </w:r>
          </w:p>
        </w:tc>
      </w:tr>
      <w:tr w:rsidR="00F95F91" w:rsidRPr="00AF7AE1" w14:paraId="17AEF81B" w14:textId="77777777" w:rsidTr="00AF7AE1">
        <w:trPr>
          <w:trHeight w:val="256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42683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Odporność na ścieranie Linoleum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6690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EN ISO 5470-1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FC8DC0F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≤ 30 mg</w:t>
            </w:r>
          </w:p>
        </w:tc>
      </w:tr>
      <w:tr w:rsidR="00F95F91" w:rsidRPr="00AF7AE1" w14:paraId="1104552C" w14:textId="77777777" w:rsidTr="00AF7AE1">
        <w:trPr>
          <w:trHeight w:val="273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hideMark/>
          </w:tcPr>
          <w:p w14:paraId="2E70D051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Odporność na wgniecenia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F48938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sz w:val="20"/>
                <w:szCs w:val="20"/>
                <w:lang w:eastAsia="pl-PL"/>
              </w:rPr>
              <w:t>Wartość wymagana wg EN 1516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841025C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0,16 mm</w:t>
            </w:r>
          </w:p>
        </w:tc>
      </w:tr>
      <w:tr w:rsidR="00F95F91" w:rsidRPr="00AF7AE1" w14:paraId="0C726B6B" w14:textId="77777777" w:rsidTr="00AF7AE1">
        <w:trPr>
          <w:trHeight w:val="267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4432FA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Odporność na obciążenie toczne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64914A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EN 1569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2269016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≤ 0.10 mm - brak uszkodzeń</w:t>
            </w:r>
          </w:p>
        </w:tc>
      </w:tr>
      <w:tr w:rsidR="00F95F91" w:rsidRPr="00AF7AE1" w14:paraId="5AFA444D" w14:textId="77777777" w:rsidTr="00AF7AE1">
        <w:trPr>
          <w:trHeight w:val="261"/>
          <w:jc w:val="center"/>
        </w:trPr>
        <w:tc>
          <w:tcPr>
            <w:tcW w:w="3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FB008" w14:textId="77777777" w:rsidR="00F95F91" w:rsidRPr="00AF7AE1" w:rsidRDefault="00F95F91" w:rsidP="00AF7AE1">
            <w:pPr>
              <w:spacing w:after="0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Współczynnik połysku</w:t>
            </w:r>
          </w:p>
        </w:tc>
        <w:tc>
          <w:tcPr>
            <w:tcW w:w="2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0D34F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EN ISO 2813</w:t>
            </w:r>
          </w:p>
        </w:tc>
        <w:tc>
          <w:tcPr>
            <w:tcW w:w="3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0976493" w14:textId="77777777" w:rsidR="00F95F91" w:rsidRPr="00AF7AE1" w:rsidRDefault="00F95F91" w:rsidP="00AF7AE1">
            <w:pPr>
              <w:spacing w:after="0"/>
              <w:jc w:val="center"/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</w:pPr>
            <w:r w:rsidRPr="00AF7AE1">
              <w:rPr>
                <w:rFonts w:ascii="Arial Narrow" w:hAnsi="Arial Narrow" w:cstheme="minorHAnsi"/>
                <w:color w:val="000000"/>
                <w:sz w:val="20"/>
                <w:szCs w:val="20"/>
                <w:lang w:eastAsia="pl-PL"/>
              </w:rPr>
              <w:t>≤ 30%</w:t>
            </w:r>
          </w:p>
        </w:tc>
      </w:tr>
    </w:tbl>
    <w:p w14:paraId="09BB0A9E" w14:textId="77777777" w:rsidR="00AF7AE1" w:rsidRPr="00AF7AE1" w:rsidRDefault="00AF7AE1" w:rsidP="00F95F91">
      <w:pPr>
        <w:spacing w:after="0"/>
        <w:rPr>
          <w:rFonts w:ascii="Arial Narrow" w:hAnsi="Arial Narrow" w:cstheme="minorHAnsi"/>
        </w:rPr>
      </w:pPr>
    </w:p>
    <w:p w14:paraId="4E1B2333" w14:textId="4CF00092" w:rsidR="00F95F91" w:rsidRPr="00AF7AE1" w:rsidRDefault="00F95F91" w:rsidP="00AF7AE1">
      <w:pPr>
        <w:spacing w:after="0"/>
        <w:jc w:val="both"/>
        <w:rPr>
          <w:rFonts w:ascii="Arial Narrow" w:hAnsi="Arial Narrow" w:cstheme="minorHAnsi"/>
        </w:rPr>
      </w:pPr>
      <w:r w:rsidRPr="00AF7AE1">
        <w:rPr>
          <w:rFonts w:ascii="Arial Narrow" w:hAnsi="Arial Narrow" w:cstheme="minorHAnsi"/>
        </w:rPr>
        <w:t>Podłoga sportowa musi posiadać systemowe drewniane listwy wentylowane: klonowe lub dębowe, zgodne z</w:t>
      </w:r>
      <w:r w:rsidR="00AF7AE1">
        <w:rPr>
          <w:rFonts w:ascii="Arial Narrow" w:hAnsi="Arial Narrow" w:cstheme="minorHAnsi"/>
        </w:rPr>
        <w:t> </w:t>
      </w:r>
      <w:r w:rsidRPr="00AF7AE1">
        <w:rPr>
          <w:rFonts w:ascii="Arial Narrow" w:hAnsi="Arial Narrow" w:cstheme="minorHAnsi"/>
        </w:rPr>
        <w:t>systemem producenta podłogi sportowej o wysokości min. 65 mm i szerokości min. 65 mm montowane do ściany. System nie wymaga zastosowania wymuszonej wentylacji mechanicznej.</w:t>
      </w:r>
    </w:p>
    <w:p w14:paraId="37DC8027" w14:textId="77777777" w:rsidR="00524A3F" w:rsidRDefault="00524A3F" w:rsidP="00F95F91">
      <w:pPr>
        <w:spacing w:after="0"/>
        <w:rPr>
          <w:rFonts w:ascii="Arial Narrow" w:hAnsi="Arial Narrow" w:cstheme="minorHAnsi"/>
          <w:sz w:val="20"/>
          <w:szCs w:val="20"/>
        </w:rPr>
      </w:pPr>
    </w:p>
    <w:p w14:paraId="002EC5F4" w14:textId="3BD5B528" w:rsidR="00A77148" w:rsidRDefault="00524A3F" w:rsidP="00A77148">
      <w:pPr>
        <w:pStyle w:val="Akapitzlist"/>
        <w:numPr>
          <w:ilvl w:val="0"/>
          <w:numId w:val="1"/>
        </w:numPr>
        <w:spacing w:before="240" w:line="240" w:lineRule="auto"/>
        <w:rPr>
          <w:rFonts w:ascii="Arial Narrow" w:hAnsi="Arial Narrow"/>
          <w:b/>
          <w:bCs/>
          <w:sz w:val="24"/>
          <w:szCs w:val="24"/>
        </w:rPr>
      </w:pPr>
      <w:r w:rsidRPr="00524A3F">
        <w:rPr>
          <w:rFonts w:ascii="Arial Narrow" w:hAnsi="Arial Narrow"/>
          <w:b/>
          <w:bCs/>
          <w:sz w:val="24"/>
          <w:szCs w:val="24"/>
        </w:rPr>
        <w:lastRenderedPageBreak/>
        <w:t>Zdjęcia sali gimnastycznej</w:t>
      </w:r>
    </w:p>
    <w:p w14:paraId="7A203861" w14:textId="77777777" w:rsidR="00CB589D" w:rsidRPr="00524A3F" w:rsidRDefault="00CB589D" w:rsidP="00CB589D">
      <w:pPr>
        <w:pStyle w:val="Akapitzlist"/>
        <w:spacing w:before="240" w:line="240" w:lineRule="auto"/>
        <w:rPr>
          <w:rFonts w:ascii="Arial Narrow" w:hAnsi="Arial Narrow"/>
          <w:b/>
          <w:bCs/>
          <w:sz w:val="24"/>
          <w:szCs w:val="24"/>
        </w:rPr>
      </w:pPr>
    </w:p>
    <w:p w14:paraId="5971DD1D" w14:textId="77777777" w:rsidR="00CB27D6" w:rsidRDefault="00CB27D6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2F01D942" w14:textId="0DBAA47D" w:rsidR="00CB27D6" w:rsidRDefault="00CB27D6" w:rsidP="00AF7AE1">
      <w:pPr>
        <w:pStyle w:val="Akapitzlist"/>
        <w:spacing w:before="240" w:line="240" w:lineRule="auto"/>
        <w:ind w:left="142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0DDFF7D3" wp14:editId="5DD21615">
            <wp:extent cx="5753100" cy="3238500"/>
            <wp:effectExtent l="0" t="0" r="0" b="0"/>
            <wp:docPr id="14976572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C41B1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6B09F692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43A27E19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0E2234ED" w14:textId="77777777" w:rsidR="00CB27D6" w:rsidRDefault="00CB27D6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2988FA3A" w14:textId="1E14DF6F" w:rsidR="00CB589D" w:rsidRDefault="00CB589D" w:rsidP="00AF7AE1">
      <w:pPr>
        <w:pStyle w:val="Akapitzlist"/>
        <w:spacing w:before="240" w:line="240" w:lineRule="auto"/>
        <w:ind w:left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57EF34F2" wp14:editId="5F81054D">
            <wp:extent cx="5644806" cy="3177540"/>
            <wp:effectExtent l="0" t="0" r="0" b="3810"/>
            <wp:docPr id="41578024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750" cy="317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099905" w14:textId="27AB2EAA" w:rsidR="00CB589D" w:rsidRDefault="00CB589D" w:rsidP="00AF7AE1">
      <w:pPr>
        <w:pStyle w:val="Akapitzlist"/>
        <w:spacing w:before="240" w:line="240" w:lineRule="auto"/>
        <w:ind w:left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3FC2C92A" wp14:editId="2D2780B2">
            <wp:extent cx="5753100" cy="4312920"/>
            <wp:effectExtent l="0" t="0" r="0" b="0"/>
            <wp:docPr id="130673504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28C02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66F87A9E" w14:textId="6D9900E6" w:rsidR="00CB589D" w:rsidRDefault="00CB589D" w:rsidP="00AF7AE1">
      <w:pPr>
        <w:pStyle w:val="Akapitzlist"/>
        <w:spacing w:before="240" w:line="240" w:lineRule="auto"/>
        <w:ind w:left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729392B6" wp14:editId="7CF06389">
            <wp:extent cx="5753100" cy="4312920"/>
            <wp:effectExtent l="0" t="0" r="0" b="0"/>
            <wp:docPr id="170005554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613C5" w14:textId="37C6D388" w:rsidR="00CB589D" w:rsidRDefault="00CB589D" w:rsidP="00AF7AE1">
      <w:pPr>
        <w:pStyle w:val="Akapitzlist"/>
        <w:spacing w:before="240" w:line="240" w:lineRule="auto"/>
        <w:ind w:left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lastRenderedPageBreak/>
        <w:drawing>
          <wp:inline distT="0" distB="0" distL="0" distR="0" wp14:anchorId="440B3498" wp14:editId="4D958A88">
            <wp:extent cx="5753100" cy="4312920"/>
            <wp:effectExtent l="0" t="0" r="0" b="0"/>
            <wp:docPr id="153865244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62B98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6944EE1F" w14:textId="77777777" w:rsidR="00CB589D" w:rsidRDefault="00CB589D" w:rsidP="00CB27D6">
      <w:pPr>
        <w:pStyle w:val="Akapitzlist"/>
        <w:spacing w:before="240" w:line="240" w:lineRule="auto"/>
        <w:jc w:val="center"/>
        <w:rPr>
          <w:rFonts w:ascii="Arial Narrow" w:hAnsi="Arial Narrow"/>
          <w:sz w:val="24"/>
          <w:szCs w:val="24"/>
        </w:rPr>
      </w:pPr>
    </w:p>
    <w:p w14:paraId="49E0A99E" w14:textId="240FD5CB" w:rsidR="00CB27D6" w:rsidRPr="00CB589D" w:rsidRDefault="00CB589D" w:rsidP="00AF7AE1">
      <w:pPr>
        <w:pStyle w:val="Akapitzlist"/>
        <w:spacing w:before="240" w:line="240" w:lineRule="auto"/>
        <w:ind w:left="0"/>
        <w:jc w:val="center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</w:rPr>
        <w:drawing>
          <wp:inline distT="0" distB="0" distL="0" distR="0" wp14:anchorId="6C68DDCC" wp14:editId="0E898A91">
            <wp:extent cx="4156200" cy="3115774"/>
            <wp:effectExtent l="6033" t="0" r="2857" b="2858"/>
            <wp:docPr id="675988710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70779" cy="312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B27D6" w:rsidRPr="00CB589D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209E64" w14:textId="77777777" w:rsidR="006C521F" w:rsidRDefault="006C521F" w:rsidP="00B300F9">
      <w:pPr>
        <w:spacing w:after="0" w:line="240" w:lineRule="auto"/>
      </w:pPr>
      <w:r>
        <w:separator/>
      </w:r>
    </w:p>
  </w:endnote>
  <w:endnote w:type="continuationSeparator" w:id="0">
    <w:p w14:paraId="2F482811" w14:textId="77777777" w:rsidR="006C521F" w:rsidRDefault="006C521F" w:rsidP="00B300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244330758"/>
      <w:docPartObj>
        <w:docPartGallery w:val="Page Numbers (Bottom of Page)"/>
        <w:docPartUnique/>
      </w:docPartObj>
    </w:sdtPr>
    <w:sdtEndPr>
      <w:rPr>
        <w:rFonts w:ascii="Arial Narrow" w:hAnsi="Arial Narrow"/>
        <w:sz w:val="18"/>
        <w:szCs w:val="18"/>
      </w:rPr>
    </w:sdtEndPr>
    <w:sdtContent>
      <w:p w14:paraId="0C91A222" w14:textId="70BE9870" w:rsidR="00B300F9" w:rsidRPr="00B300F9" w:rsidRDefault="00B300F9">
        <w:pPr>
          <w:pStyle w:val="Stopka"/>
          <w:jc w:val="center"/>
          <w:rPr>
            <w:rFonts w:ascii="Arial Narrow" w:hAnsi="Arial Narrow"/>
            <w:sz w:val="18"/>
            <w:szCs w:val="18"/>
          </w:rPr>
        </w:pPr>
        <w:r w:rsidRPr="00B300F9">
          <w:rPr>
            <w:rFonts w:ascii="Arial Narrow" w:hAnsi="Arial Narrow"/>
            <w:sz w:val="18"/>
            <w:szCs w:val="18"/>
          </w:rPr>
          <w:fldChar w:fldCharType="begin"/>
        </w:r>
        <w:r w:rsidRPr="00B300F9">
          <w:rPr>
            <w:rFonts w:ascii="Arial Narrow" w:hAnsi="Arial Narrow"/>
            <w:sz w:val="18"/>
            <w:szCs w:val="18"/>
          </w:rPr>
          <w:instrText>PAGE   \* MERGEFORMAT</w:instrText>
        </w:r>
        <w:r w:rsidRPr="00B300F9">
          <w:rPr>
            <w:rFonts w:ascii="Arial Narrow" w:hAnsi="Arial Narrow"/>
            <w:sz w:val="18"/>
            <w:szCs w:val="18"/>
          </w:rPr>
          <w:fldChar w:fldCharType="separate"/>
        </w:r>
        <w:r w:rsidRPr="00B300F9">
          <w:rPr>
            <w:rFonts w:ascii="Arial Narrow" w:hAnsi="Arial Narrow"/>
            <w:sz w:val="18"/>
            <w:szCs w:val="18"/>
          </w:rPr>
          <w:t>2</w:t>
        </w:r>
        <w:r w:rsidRPr="00B300F9">
          <w:rPr>
            <w:rFonts w:ascii="Arial Narrow" w:hAnsi="Arial Narrow"/>
            <w:sz w:val="18"/>
            <w:szCs w:val="18"/>
          </w:rPr>
          <w:fldChar w:fldCharType="end"/>
        </w:r>
      </w:p>
    </w:sdtContent>
  </w:sdt>
  <w:p w14:paraId="3FB65C30" w14:textId="77777777" w:rsidR="00B300F9" w:rsidRDefault="00B300F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E49C9A" w14:textId="77777777" w:rsidR="006C521F" w:rsidRDefault="006C521F" w:rsidP="00B300F9">
      <w:pPr>
        <w:spacing w:after="0" w:line="240" w:lineRule="auto"/>
      </w:pPr>
      <w:r>
        <w:separator/>
      </w:r>
    </w:p>
  </w:footnote>
  <w:footnote w:type="continuationSeparator" w:id="0">
    <w:p w14:paraId="21110839" w14:textId="77777777" w:rsidR="006C521F" w:rsidRDefault="006C521F" w:rsidP="00B300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896D9A"/>
    <w:multiLevelType w:val="hybridMultilevel"/>
    <w:tmpl w:val="48A66904"/>
    <w:lvl w:ilvl="0" w:tplc="719E4B1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46882BB6">
      <w:start w:val="1"/>
      <w:numFmt w:val="lowerLetter"/>
      <w:lvlText w:val="%2."/>
      <w:lvlJc w:val="left"/>
      <w:pPr>
        <w:ind w:left="1440" w:hanging="360"/>
      </w:pPr>
      <w:rPr>
        <w:b w:val="0"/>
        <w:bCs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3B3FA2"/>
    <w:multiLevelType w:val="hybridMultilevel"/>
    <w:tmpl w:val="C0AC35BC"/>
    <w:lvl w:ilvl="0" w:tplc="A44EE182">
      <w:start w:val="1"/>
      <w:numFmt w:val="lowerLetter"/>
      <w:lvlText w:val="%1."/>
      <w:lvlJc w:val="left"/>
      <w:pPr>
        <w:ind w:left="14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CA1794F"/>
    <w:multiLevelType w:val="hybridMultilevel"/>
    <w:tmpl w:val="1FE05C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637D87"/>
    <w:multiLevelType w:val="hybridMultilevel"/>
    <w:tmpl w:val="BC7A46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5FA68A5"/>
    <w:multiLevelType w:val="hybridMultilevel"/>
    <w:tmpl w:val="A85C589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2346C3"/>
    <w:multiLevelType w:val="hybridMultilevel"/>
    <w:tmpl w:val="C950BA7C"/>
    <w:lvl w:ilvl="0" w:tplc="46882BB6">
      <w:start w:val="1"/>
      <w:numFmt w:val="lowerLetter"/>
      <w:lvlText w:val="%1."/>
      <w:lvlJc w:val="left"/>
      <w:pPr>
        <w:ind w:left="144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1">
    <w:nsid w:val="387A527D"/>
    <w:multiLevelType w:val="hybridMultilevel"/>
    <w:tmpl w:val="A026608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EB57F4"/>
    <w:multiLevelType w:val="hybridMultilevel"/>
    <w:tmpl w:val="D9A421CC"/>
    <w:lvl w:ilvl="0" w:tplc="F54CFE00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A26467"/>
    <w:multiLevelType w:val="hybridMultilevel"/>
    <w:tmpl w:val="39166972"/>
    <w:lvl w:ilvl="0" w:tplc="934EBCFA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5E2F47"/>
    <w:multiLevelType w:val="hybridMultilevel"/>
    <w:tmpl w:val="C58AF6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2F6756"/>
    <w:multiLevelType w:val="hybridMultilevel"/>
    <w:tmpl w:val="15C44B3C"/>
    <w:lvl w:ilvl="0" w:tplc="934EBCFA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E097AA8"/>
    <w:multiLevelType w:val="hybridMultilevel"/>
    <w:tmpl w:val="538A5AF4"/>
    <w:lvl w:ilvl="0" w:tplc="934EBCFA">
      <w:start w:val="1"/>
      <w:numFmt w:val="lowerLetter"/>
      <w:lvlText w:val="%1."/>
      <w:lvlJc w:val="left"/>
      <w:pPr>
        <w:ind w:left="1068" w:hanging="708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4844699">
    <w:abstractNumId w:val="0"/>
  </w:num>
  <w:num w:numId="2" w16cid:durableId="1161384326">
    <w:abstractNumId w:val="4"/>
  </w:num>
  <w:num w:numId="3" w16cid:durableId="505944253">
    <w:abstractNumId w:val="9"/>
  </w:num>
  <w:num w:numId="4" w16cid:durableId="9818662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13456454">
    <w:abstractNumId w:val="11"/>
  </w:num>
  <w:num w:numId="6" w16cid:durableId="85632">
    <w:abstractNumId w:val="8"/>
  </w:num>
  <w:num w:numId="7" w16cid:durableId="183793141">
    <w:abstractNumId w:val="10"/>
  </w:num>
  <w:num w:numId="8" w16cid:durableId="667635695">
    <w:abstractNumId w:val="5"/>
  </w:num>
  <w:num w:numId="9" w16cid:durableId="398018109">
    <w:abstractNumId w:val="6"/>
  </w:num>
  <w:num w:numId="10" w16cid:durableId="1350176355">
    <w:abstractNumId w:val="2"/>
  </w:num>
  <w:num w:numId="11" w16cid:durableId="1547451211">
    <w:abstractNumId w:val="7"/>
  </w:num>
  <w:num w:numId="12" w16cid:durableId="16529804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5B58"/>
    <w:rsid w:val="001465B8"/>
    <w:rsid w:val="001A5B58"/>
    <w:rsid w:val="001F3AF0"/>
    <w:rsid w:val="002059AE"/>
    <w:rsid w:val="002724EF"/>
    <w:rsid w:val="00285DF0"/>
    <w:rsid w:val="002C3075"/>
    <w:rsid w:val="00396E8A"/>
    <w:rsid w:val="00407C6D"/>
    <w:rsid w:val="0042499A"/>
    <w:rsid w:val="00427C4F"/>
    <w:rsid w:val="0048195A"/>
    <w:rsid w:val="00524A3F"/>
    <w:rsid w:val="0054179C"/>
    <w:rsid w:val="005C1434"/>
    <w:rsid w:val="005E2941"/>
    <w:rsid w:val="006133DD"/>
    <w:rsid w:val="006C521F"/>
    <w:rsid w:val="006F20A5"/>
    <w:rsid w:val="00702FF7"/>
    <w:rsid w:val="00784D1C"/>
    <w:rsid w:val="007A5C19"/>
    <w:rsid w:val="00815D8F"/>
    <w:rsid w:val="00917397"/>
    <w:rsid w:val="009C2281"/>
    <w:rsid w:val="009F31FF"/>
    <w:rsid w:val="00A77148"/>
    <w:rsid w:val="00AF7AE1"/>
    <w:rsid w:val="00B226D2"/>
    <w:rsid w:val="00B300F9"/>
    <w:rsid w:val="00BE502E"/>
    <w:rsid w:val="00BF4CD7"/>
    <w:rsid w:val="00C201D1"/>
    <w:rsid w:val="00CB27D6"/>
    <w:rsid w:val="00CB589D"/>
    <w:rsid w:val="00D538BE"/>
    <w:rsid w:val="00E37208"/>
    <w:rsid w:val="00EE426C"/>
    <w:rsid w:val="00F95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09540F"/>
  <w15:chartTrackingRefBased/>
  <w15:docId w15:val="{F63370E1-3549-4BB2-A004-13F3B6CD8A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A5B58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A5B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42499A"/>
    <w:pPr>
      <w:ind w:left="720"/>
      <w:contextualSpacing/>
    </w:pPr>
  </w:style>
  <w:style w:type="paragraph" w:styleId="Tekstpodstawowy">
    <w:name w:val="Body Text"/>
    <w:basedOn w:val="Normalny"/>
    <w:link w:val="TekstpodstawowyZnak"/>
    <w:rsid w:val="00F95F91"/>
    <w:pPr>
      <w:suppressAutoHyphens/>
      <w:spacing w:after="0" w:line="240" w:lineRule="auto"/>
    </w:pPr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F95F91"/>
    <w:rPr>
      <w:rFonts w:ascii="Arial" w:eastAsia="Times New Roman" w:hAnsi="Arial" w:cs="Times New Roman"/>
      <w:sz w:val="24"/>
      <w:szCs w:val="20"/>
      <w:lang w:eastAsia="ar-SA"/>
    </w:rPr>
  </w:style>
  <w:style w:type="character" w:customStyle="1" w:styleId="FontStyle40">
    <w:name w:val="Font Style40"/>
    <w:rsid w:val="00F95F91"/>
    <w:rPr>
      <w:rFonts w:ascii="Verdana" w:hAnsi="Verdana" w:cs="Verdana"/>
      <w:sz w:val="12"/>
      <w:szCs w:val="12"/>
    </w:rPr>
  </w:style>
  <w:style w:type="paragraph" w:styleId="Nagwek">
    <w:name w:val="header"/>
    <w:basedOn w:val="Normalny"/>
    <w:link w:val="NagwekZnak"/>
    <w:uiPriority w:val="99"/>
    <w:unhideWhenUsed/>
    <w:rsid w:val="00B300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300F9"/>
  </w:style>
  <w:style w:type="paragraph" w:styleId="Stopka">
    <w:name w:val="footer"/>
    <w:basedOn w:val="Normalny"/>
    <w:link w:val="StopkaZnak"/>
    <w:uiPriority w:val="99"/>
    <w:unhideWhenUsed/>
    <w:rsid w:val="00B300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300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96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1287</Words>
  <Characters>7724</Characters>
  <Application>Microsoft Office Word</Application>
  <DocSecurity>0</DocSecurity>
  <Lines>64</Lines>
  <Paragraphs>17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</dc:creator>
  <cp:keywords/>
  <dc:description/>
  <cp:lastModifiedBy>Malina Śmieszek</cp:lastModifiedBy>
  <cp:revision>4</cp:revision>
  <dcterms:created xsi:type="dcterms:W3CDTF">2025-04-23T10:46:00Z</dcterms:created>
  <dcterms:modified xsi:type="dcterms:W3CDTF">2026-02-16T07:41:00Z</dcterms:modified>
</cp:coreProperties>
</file>